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3259" w14:textId="5F42C9C7" w:rsidR="00CD6A70" w:rsidRPr="00EB681E" w:rsidRDefault="00CD6A70" w:rsidP="005C5BE0">
      <w:pPr>
        <w:autoSpaceDE w:val="0"/>
        <w:autoSpaceDN w:val="0"/>
        <w:adjustRightInd w:val="0"/>
        <w:spacing w:after="0" w:line="240" w:lineRule="auto"/>
        <w:jc w:val="right"/>
        <w:rPr>
          <w:rFonts w:ascii="Times New Roman" w:hAnsi="Times New Roman"/>
          <w:bCs/>
          <w:sz w:val="24"/>
          <w:szCs w:val="24"/>
        </w:rPr>
      </w:pPr>
      <w:r w:rsidRPr="00EB681E">
        <w:rPr>
          <w:rFonts w:ascii="Times New Roman" w:hAnsi="Times New Roman"/>
          <w:bCs/>
          <w:sz w:val="24"/>
          <w:szCs w:val="24"/>
        </w:rPr>
        <w:t xml:space="preserve">Anexa la H.C.L. nr.  din </w:t>
      </w:r>
      <w:r w:rsidR="009720A1" w:rsidRPr="00EB681E">
        <w:rPr>
          <w:rFonts w:ascii="Times New Roman" w:hAnsi="Times New Roman"/>
          <w:bCs/>
          <w:sz w:val="24"/>
          <w:szCs w:val="24"/>
        </w:rPr>
        <w:t xml:space="preserve">______ </w:t>
      </w:r>
      <w:r w:rsidRPr="00EB681E">
        <w:rPr>
          <w:rFonts w:ascii="Times New Roman" w:hAnsi="Times New Roman"/>
          <w:bCs/>
          <w:sz w:val="24"/>
          <w:szCs w:val="24"/>
        </w:rPr>
        <w:t>202</w:t>
      </w:r>
      <w:r w:rsidR="00CB38F6">
        <w:rPr>
          <w:rFonts w:ascii="Times New Roman" w:hAnsi="Times New Roman"/>
          <w:bCs/>
          <w:sz w:val="24"/>
          <w:szCs w:val="24"/>
        </w:rPr>
        <w:t>5</w:t>
      </w:r>
    </w:p>
    <w:p w14:paraId="06B14FB1" w14:textId="77777777" w:rsidR="00F32EB7" w:rsidRDefault="00F32EB7" w:rsidP="0069244C">
      <w:pPr>
        <w:pStyle w:val="Frspaiere"/>
        <w:jc w:val="center"/>
        <w:rPr>
          <w:rFonts w:ascii="Times New Roman" w:hAnsi="Times New Roman"/>
          <w:b/>
          <w:bCs/>
          <w:sz w:val="28"/>
          <w:szCs w:val="28"/>
          <w:lang w:val="ro-RO"/>
        </w:rPr>
      </w:pPr>
    </w:p>
    <w:p w14:paraId="5B4AED00" w14:textId="77777777" w:rsidR="00E035D9" w:rsidRDefault="00F32EB7" w:rsidP="0069244C">
      <w:pPr>
        <w:pStyle w:val="Frspaiere"/>
        <w:jc w:val="center"/>
        <w:rPr>
          <w:rFonts w:ascii="Times New Roman" w:hAnsi="Times New Roman"/>
          <w:b/>
          <w:bCs/>
          <w:sz w:val="28"/>
          <w:szCs w:val="28"/>
          <w:lang w:val="ro-RO"/>
        </w:rPr>
      </w:pPr>
      <w:bookmarkStart w:id="0" w:name="_Hlk190691488"/>
      <w:bookmarkStart w:id="1" w:name="_GoBack"/>
      <w:r>
        <w:rPr>
          <w:rFonts w:ascii="Times New Roman" w:hAnsi="Times New Roman"/>
          <w:b/>
          <w:bCs/>
          <w:sz w:val="28"/>
          <w:szCs w:val="28"/>
          <w:lang w:val="ro-RO"/>
        </w:rPr>
        <w:t xml:space="preserve">REGULAMENT </w:t>
      </w:r>
    </w:p>
    <w:p w14:paraId="6472FF93" w14:textId="5B5587B5" w:rsidR="00F32EB7" w:rsidRDefault="00E035D9" w:rsidP="0069244C">
      <w:pPr>
        <w:pStyle w:val="Frspaiere"/>
        <w:jc w:val="center"/>
        <w:rPr>
          <w:rFonts w:ascii="Times New Roman" w:hAnsi="Times New Roman"/>
          <w:b/>
          <w:bCs/>
          <w:sz w:val="28"/>
          <w:szCs w:val="28"/>
          <w:lang w:val="ro-RO"/>
        </w:rPr>
      </w:pPr>
      <w:r w:rsidRPr="00E035D9">
        <w:rPr>
          <w:rFonts w:ascii="Times New Roman" w:hAnsi="Times New Roman"/>
          <w:b/>
          <w:bCs/>
          <w:sz w:val="28"/>
          <w:szCs w:val="28"/>
          <w:lang w:val="ro-RO"/>
        </w:rPr>
        <w:t>privind</w:t>
      </w:r>
      <w:r w:rsidR="009E508D">
        <w:rPr>
          <w:rFonts w:ascii="Times New Roman" w:hAnsi="Times New Roman"/>
          <w:b/>
          <w:bCs/>
          <w:sz w:val="28"/>
          <w:szCs w:val="28"/>
          <w:lang w:val="ro-RO"/>
        </w:rPr>
        <w:t xml:space="preserve"> </w:t>
      </w:r>
      <w:r w:rsidRPr="00E035D9">
        <w:rPr>
          <w:rFonts w:ascii="Times New Roman" w:hAnsi="Times New Roman"/>
          <w:b/>
          <w:bCs/>
          <w:sz w:val="28"/>
          <w:szCs w:val="28"/>
          <w:lang w:val="ro-RO"/>
        </w:rPr>
        <w:t>exploatarea locuințelor sociale</w:t>
      </w:r>
      <w:r w:rsidR="00F56712">
        <w:rPr>
          <w:rFonts w:ascii="Times New Roman" w:hAnsi="Times New Roman"/>
          <w:b/>
          <w:bCs/>
          <w:sz w:val="28"/>
          <w:szCs w:val="28"/>
          <w:lang w:val="ro-RO"/>
        </w:rPr>
        <w:t xml:space="preserve"> </w:t>
      </w:r>
      <w:r w:rsidR="007D2D91">
        <w:rPr>
          <w:rFonts w:ascii="Times New Roman" w:hAnsi="Times New Roman"/>
          <w:b/>
          <w:bCs/>
          <w:sz w:val="28"/>
          <w:szCs w:val="28"/>
          <w:lang w:val="ro-RO"/>
        </w:rPr>
        <w:t>închiriate</w:t>
      </w:r>
      <w:r w:rsidR="00F56712">
        <w:rPr>
          <w:rFonts w:ascii="Times New Roman" w:hAnsi="Times New Roman"/>
          <w:b/>
          <w:bCs/>
          <w:sz w:val="28"/>
          <w:szCs w:val="28"/>
          <w:lang w:val="ro-RO"/>
        </w:rPr>
        <w:t xml:space="preserve"> </w:t>
      </w:r>
      <w:r w:rsidR="007D2D91">
        <w:rPr>
          <w:rFonts w:ascii="Times New Roman" w:hAnsi="Times New Roman"/>
          <w:b/>
          <w:bCs/>
          <w:sz w:val="28"/>
          <w:szCs w:val="28"/>
          <w:lang w:val="ro-RO"/>
        </w:rPr>
        <w:t>în</w:t>
      </w:r>
      <w:r w:rsidRPr="00E035D9">
        <w:rPr>
          <w:rFonts w:ascii="Times New Roman" w:hAnsi="Times New Roman"/>
          <w:b/>
          <w:bCs/>
          <w:sz w:val="28"/>
          <w:szCs w:val="28"/>
          <w:lang w:val="ro-RO"/>
        </w:rPr>
        <w:t xml:space="preserve"> Municipiul Mediaș</w:t>
      </w:r>
    </w:p>
    <w:p w14:paraId="2AC39DCB" w14:textId="77777777" w:rsidR="00F32EB7" w:rsidRDefault="00F32EB7" w:rsidP="0069244C">
      <w:pPr>
        <w:pStyle w:val="Frspaiere"/>
        <w:jc w:val="center"/>
        <w:rPr>
          <w:rFonts w:ascii="Times New Roman" w:hAnsi="Times New Roman"/>
          <w:b/>
          <w:bCs/>
          <w:sz w:val="28"/>
          <w:szCs w:val="28"/>
          <w:lang w:val="ro-RO"/>
        </w:rPr>
      </w:pPr>
    </w:p>
    <w:p w14:paraId="2D894419" w14:textId="77777777" w:rsidR="00202CB9" w:rsidRPr="00EB681E" w:rsidRDefault="00202CB9" w:rsidP="0069244C">
      <w:pPr>
        <w:pStyle w:val="Frspaiere"/>
        <w:jc w:val="center"/>
        <w:rPr>
          <w:rFonts w:ascii="Times New Roman" w:hAnsi="Times New Roman"/>
          <w:b/>
          <w:bCs/>
          <w:sz w:val="28"/>
          <w:szCs w:val="28"/>
          <w:lang w:val="ro-RO"/>
        </w:rPr>
      </w:pPr>
      <w:r w:rsidRPr="00EB681E">
        <w:rPr>
          <w:rFonts w:ascii="Times New Roman" w:hAnsi="Times New Roman"/>
          <w:b/>
          <w:bCs/>
          <w:sz w:val="28"/>
          <w:szCs w:val="28"/>
          <w:lang w:val="ro-RO"/>
        </w:rPr>
        <w:t>CAPITOLUL I</w:t>
      </w:r>
    </w:p>
    <w:p w14:paraId="06063446" w14:textId="77777777" w:rsidR="00202CB9" w:rsidRPr="00EB681E" w:rsidRDefault="00202CB9" w:rsidP="0069244C">
      <w:pPr>
        <w:pStyle w:val="Frspaiere"/>
        <w:jc w:val="center"/>
        <w:rPr>
          <w:rFonts w:ascii="Times New Roman" w:hAnsi="Times New Roman"/>
          <w:b/>
          <w:bCs/>
          <w:sz w:val="24"/>
          <w:szCs w:val="24"/>
          <w:lang w:val="ro-RO"/>
        </w:rPr>
      </w:pPr>
      <w:r w:rsidRPr="00EB681E">
        <w:rPr>
          <w:rFonts w:ascii="Times New Roman" w:hAnsi="Times New Roman"/>
          <w:b/>
          <w:bCs/>
          <w:sz w:val="24"/>
          <w:szCs w:val="24"/>
          <w:lang w:val="ro-RO"/>
        </w:rPr>
        <w:t>CONSIDERAȚII GENERALE</w:t>
      </w:r>
    </w:p>
    <w:p w14:paraId="371015F5" w14:textId="77777777" w:rsidR="00202CB9" w:rsidRPr="00EB681E" w:rsidRDefault="00202CB9" w:rsidP="00202CB9">
      <w:pPr>
        <w:pStyle w:val="Frspaiere"/>
        <w:jc w:val="both"/>
        <w:rPr>
          <w:rFonts w:ascii="Times New Roman" w:hAnsi="Times New Roman"/>
          <w:b/>
          <w:bCs/>
          <w:sz w:val="24"/>
          <w:szCs w:val="24"/>
          <w:lang w:val="ro-RO"/>
        </w:rPr>
      </w:pPr>
    </w:p>
    <w:p w14:paraId="7F271824" w14:textId="2E9B56E3" w:rsidR="00202CB9" w:rsidRPr="0063595A" w:rsidRDefault="00202CB9" w:rsidP="0069244C">
      <w:pPr>
        <w:pStyle w:val="Frspaiere"/>
        <w:ind w:firstLine="708"/>
        <w:jc w:val="both"/>
        <w:rPr>
          <w:rFonts w:ascii="Times New Roman" w:hAnsi="Times New Roman"/>
          <w:color w:val="FF0000"/>
          <w:sz w:val="24"/>
          <w:szCs w:val="24"/>
          <w:lang w:val="ro-RO"/>
        </w:rPr>
      </w:pPr>
      <w:r w:rsidRPr="00EB681E">
        <w:rPr>
          <w:rFonts w:ascii="Times New Roman" w:hAnsi="Times New Roman"/>
          <w:b/>
          <w:bCs/>
          <w:sz w:val="24"/>
          <w:szCs w:val="24"/>
          <w:lang w:val="ro-RO"/>
        </w:rPr>
        <w:t>Art.</w:t>
      </w:r>
      <w:r w:rsidR="00CB38F6">
        <w:rPr>
          <w:rFonts w:ascii="Times New Roman" w:hAnsi="Times New Roman"/>
          <w:b/>
          <w:bCs/>
          <w:sz w:val="24"/>
          <w:szCs w:val="24"/>
          <w:lang w:val="ro-RO"/>
        </w:rPr>
        <w:t xml:space="preserve"> </w:t>
      </w:r>
      <w:r w:rsidRPr="00EB681E">
        <w:rPr>
          <w:rFonts w:ascii="Times New Roman" w:hAnsi="Times New Roman"/>
          <w:b/>
          <w:bCs/>
          <w:sz w:val="24"/>
          <w:szCs w:val="24"/>
          <w:lang w:val="ro-RO"/>
        </w:rPr>
        <w:t xml:space="preserve">1. </w:t>
      </w:r>
      <w:bookmarkStart w:id="2" w:name="_Hlk185235060"/>
      <w:r w:rsidRPr="00CB38F6">
        <w:rPr>
          <w:rFonts w:ascii="Times New Roman" w:hAnsi="Times New Roman"/>
          <w:b/>
          <w:bCs/>
          <w:sz w:val="24"/>
          <w:szCs w:val="24"/>
          <w:lang w:val="ro-RO"/>
        </w:rPr>
        <w:t xml:space="preserve">(1) </w:t>
      </w:r>
      <w:bookmarkEnd w:id="2"/>
      <w:r w:rsidRPr="00EB681E">
        <w:rPr>
          <w:rFonts w:ascii="Times New Roman" w:hAnsi="Times New Roman"/>
          <w:sz w:val="24"/>
          <w:szCs w:val="24"/>
          <w:lang w:val="ro-RO"/>
        </w:rPr>
        <w:t>Obiectul prezentului regulament îl constituie</w:t>
      </w:r>
      <w:r w:rsidR="007D2D91">
        <w:rPr>
          <w:rFonts w:ascii="Times New Roman" w:hAnsi="Times New Roman"/>
          <w:sz w:val="24"/>
          <w:szCs w:val="24"/>
          <w:lang w:val="ro-RO"/>
        </w:rPr>
        <w:t xml:space="preserve"> </w:t>
      </w:r>
      <w:r w:rsidRPr="00EB681E">
        <w:rPr>
          <w:rFonts w:ascii="Times New Roman" w:hAnsi="Times New Roman"/>
          <w:sz w:val="24"/>
          <w:szCs w:val="24"/>
          <w:lang w:val="ro-RO"/>
        </w:rPr>
        <w:t xml:space="preserve">exploatarea </w:t>
      </w:r>
      <w:r w:rsidR="0069244C" w:rsidRPr="00EB681E">
        <w:rPr>
          <w:rFonts w:ascii="Times New Roman" w:hAnsi="Times New Roman"/>
          <w:sz w:val="24"/>
          <w:szCs w:val="24"/>
          <w:lang w:val="ro-RO"/>
        </w:rPr>
        <w:t>și</w:t>
      </w:r>
      <w:r w:rsidRPr="00EB681E">
        <w:rPr>
          <w:rFonts w:ascii="Times New Roman" w:hAnsi="Times New Roman"/>
          <w:sz w:val="24"/>
          <w:szCs w:val="24"/>
          <w:lang w:val="ro-RO"/>
        </w:rPr>
        <w:t xml:space="preserve"> administrarea locuințelor sociale </w:t>
      </w:r>
      <w:r w:rsidR="0063595A">
        <w:rPr>
          <w:rFonts w:ascii="Times New Roman" w:hAnsi="Times New Roman"/>
          <w:sz w:val="24"/>
          <w:szCs w:val="24"/>
          <w:lang w:val="ro-RO"/>
        </w:rPr>
        <w:t>din</w:t>
      </w:r>
      <w:r w:rsidRPr="00EB681E">
        <w:rPr>
          <w:rFonts w:ascii="Times New Roman" w:hAnsi="Times New Roman"/>
          <w:sz w:val="24"/>
          <w:szCs w:val="24"/>
          <w:lang w:val="ro-RO"/>
        </w:rPr>
        <w:t xml:space="preserve"> </w:t>
      </w:r>
      <w:r w:rsidR="00C05CA3">
        <w:rPr>
          <w:rFonts w:ascii="Times New Roman" w:hAnsi="Times New Roman"/>
          <w:sz w:val="24"/>
          <w:szCs w:val="24"/>
          <w:lang w:val="ro-RO"/>
        </w:rPr>
        <w:t xml:space="preserve">municipiul </w:t>
      </w:r>
      <w:r w:rsidR="00F32EB7" w:rsidRPr="008F089C">
        <w:rPr>
          <w:rFonts w:ascii="Times New Roman" w:hAnsi="Times New Roman"/>
          <w:color w:val="000000" w:themeColor="text1"/>
          <w:sz w:val="24"/>
          <w:szCs w:val="24"/>
          <w:lang w:val="ro-RO"/>
        </w:rPr>
        <w:t>Mediaş</w:t>
      </w:r>
      <w:r w:rsidR="00C05CA3">
        <w:rPr>
          <w:rFonts w:ascii="Times New Roman" w:hAnsi="Times New Roman"/>
          <w:color w:val="000000" w:themeColor="text1"/>
          <w:sz w:val="24"/>
          <w:szCs w:val="24"/>
          <w:lang w:val="ro-RO"/>
        </w:rPr>
        <w:t>, închiriate de către Direcţia de Asistenţă Socială Mediaş în calitate de administrator al acestora.</w:t>
      </w:r>
      <w:r w:rsidRPr="0063595A">
        <w:rPr>
          <w:rFonts w:ascii="Times New Roman" w:hAnsi="Times New Roman"/>
          <w:color w:val="FF0000"/>
          <w:sz w:val="24"/>
          <w:szCs w:val="24"/>
          <w:lang w:val="ro-RO"/>
        </w:rPr>
        <w:t xml:space="preserve"> </w:t>
      </w:r>
    </w:p>
    <w:p w14:paraId="19D60981" w14:textId="77777777" w:rsidR="00DA6A20" w:rsidRPr="00EB681E" w:rsidRDefault="00DA6A20" w:rsidP="0069244C">
      <w:pPr>
        <w:pStyle w:val="Frspaiere"/>
        <w:ind w:firstLine="708"/>
        <w:jc w:val="both"/>
        <w:rPr>
          <w:rFonts w:ascii="Times New Roman" w:hAnsi="Times New Roman"/>
          <w:sz w:val="10"/>
          <w:szCs w:val="10"/>
          <w:lang w:val="ro-RO"/>
        </w:rPr>
      </w:pPr>
    </w:p>
    <w:p w14:paraId="4337470C" w14:textId="77777777" w:rsidR="00202CB9" w:rsidRPr="00EB681E" w:rsidRDefault="00202CB9" w:rsidP="0069244C">
      <w:pPr>
        <w:pStyle w:val="Frspaiere"/>
        <w:ind w:firstLine="708"/>
        <w:jc w:val="both"/>
        <w:rPr>
          <w:rFonts w:ascii="Times New Roman" w:hAnsi="Times New Roman"/>
          <w:sz w:val="24"/>
          <w:szCs w:val="24"/>
          <w:lang w:val="ro-RO"/>
        </w:rPr>
      </w:pPr>
      <w:r w:rsidRPr="00CB38F6">
        <w:rPr>
          <w:rFonts w:ascii="Times New Roman" w:hAnsi="Times New Roman"/>
          <w:b/>
          <w:bCs/>
          <w:sz w:val="24"/>
          <w:szCs w:val="24"/>
          <w:lang w:val="ro-RO"/>
        </w:rPr>
        <w:t>(2)</w:t>
      </w:r>
      <w:r w:rsidRPr="00EB681E">
        <w:rPr>
          <w:rFonts w:ascii="Times New Roman" w:hAnsi="Times New Roman"/>
          <w:sz w:val="24"/>
          <w:szCs w:val="24"/>
          <w:lang w:val="ro-RO"/>
        </w:rPr>
        <w:t xml:space="preserve"> Locuința socială este acea locuință care se atribuie cu chirie subvenționată unor persoane sau familii, a căror situație economică nu le permite accesul la o locuință în proprietate sau închirierea unei locuințe în condițiile pieței. </w:t>
      </w:r>
    </w:p>
    <w:p w14:paraId="3AAD5F24" w14:textId="77777777" w:rsidR="00DA6A20" w:rsidRPr="00EB681E" w:rsidRDefault="00DA6A20" w:rsidP="0069244C">
      <w:pPr>
        <w:pStyle w:val="Frspaiere"/>
        <w:ind w:firstLine="708"/>
        <w:jc w:val="both"/>
        <w:rPr>
          <w:rFonts w:ascii="Times New Roman" w:hAnsi="Times New Roman"/>
          <w:sz w:val="10"/>
          <w:szCs w:val="10"/>
          <w:lang w:val="ro-RO"/>
        </w:rPr>
      </w:pPr>
    </w:p>
    <w:p w14:paraId="2827C25E" w14:textId="77777777" w:rsidR="00202CB9" w:rsidRPr="00EB681E" w:rsidRDefault="00202CB9" w:rsidP="0069244C">
      <w:pPr>
        <w:pStyle w:val="Frspaiere"/>
        <w:ind w:firstLine="708"/>
        <w:jc w:val="both"/>
        <w:rPr>
          <w:rFonts w:ascii="Times New Roman" w:hAnsi="Times New Roman"/>
          <w:sz w:val="24"/>
          <w:szCs w:val="24"/>
          <w:lang w:val="ro-RO"/>
        </w:rPr>
      </w:pPr>
      <w:r w:rsidRPr="00CB38F6">
        <w:rPr>
          <w:rFonts w:ascii="Times New Roman" w:hAnsi="Times New Roman"/>
          <w:b/>
          <w:bCs/>
          <w:sz w:val="24"/>
          <w:szCs w:val="24"/>
          <w:lang w:val="ro-RO"/>
        </w:rPr>
        <w:t>(3)</w:t>
      </w:r>
      <w:r w:rsidRPr="00EB681E">
        <w:rPr>
          <w:rFonts w:ascii="Times New Roman" w:hAnsi="Times New Roman"/>
          <w:sz w:val="24"/>
          <w:szCs w:val="24"/>
          <w:lang w:val="ro-RO"/>
        </w:rPr>
        <w:t xml:space="preserve"> Locuințele sociale situate în </w:t>
      </w:r>
      <w:r w:rsidR="0063595A">
        <w:rPr>
          <w:rFonts w:ascii="Times New Roman" w:hAnsi="Times New Roman"/>
          <w:sz w:val="24"/>
          <w:szCs w:val="24"/>
          <w:lang w:val="ro-RO"/>
        </w:rPr>
        <w:t>municipiul</w:t>
      </w:r>
      <w:r w:rsidRPr="00EB681E">
        <w:rPr>
          <w:rFonts w:ascii="Times New Roman" w:hAnsi="Times New Roman"/>
          <w:sz w:val="24"/>
          <w:szCs w:val="24"/>
          <w:lang w:val="ro-RO"/>
        </w:rPr>
        <w:t xml:space="preserve"> </w:t>
      </w:r>
      <w:r w:rsidR="00F32EB7">
        <w:rPr>
          <w:rFonts w:ascii="Times New Roman" w:hAnsi="Times New Roman"/>
          <w:sz w:val="24"/>
          <w:szCs w:val="24"/>
          <w:lang w:val="ro-RO"/>
        </w:rPr>
        <w:t>Mediaş</w:t>
      </w:r>
      <w:r w:rsidRPr="00EB681E">
        <w:rPr>
          <w:rFonts w:ascii="Times New Roman" w:hAnsi="Times New Roman"/>
          <w:sz w:val="24"/>
          <w:szCs w:val="24"/>
          <w:lang w:val="ro-RO"/>
        </w:rPr>
        <w:t xml:space="preserve"> aparțin domeniului public al </w:t>
      </w:r>
      <w:r w:rsidR="00376D97">
        <w:rPr>
          <w:rFonts w:ascii="Times New Roman" w:hAnsi="Times New Roman"/>
          <w:sz w:val="24"/>
          <w:szCs w:val="24"/>
          <w:lang w:val="ro-RO"/>
        </w:rPr>
        <w:t>municipiului</w:t>
      </w:r>
      <w:r w:rsidRPr="00EB681E">
        <w:rPr>
          <w:rFonts w:ascii="Times New Roman" w:hAnsi="Times New Roman"/>
          <w:sz w:val="24"/>
          <w:szCs w:val="24"/>
          <w:lang w:val="ro-RO"/>
        </w:rPr>
        <w:t xml:space="preserve"> </w:t>
      </w:r>
      <w:r w:rsidR="0069244C" w:rsidRPr="00EB681E">
        <w:rPr>
          <w:rFonts w:ascii="Times New Roman" w:hAnsi="Times New Roman"/>
          <w:sz w:val="24"/>
          <w:szCs w:val="24"/>
          <w:lang w:val="ro-RO"/>
        </w:rPr>
        <w:t>și</w:t>
      </w:r>
      <w:r w:rsidRPr="00EB681E">
        <w:rPr>
          <w:rFonts w:ascii="Times New Roman" w:hAnsi="Times New Roman"/>
          <w:sz w:val="24"/>
          <w:szCs w:val="24"/>
          <w:lang w:val="ro-RO"/>
        </w:rPr>
        <w:t xml:space="preserve"> nu pot face obiectul unor contracte de vânzare-cumpărare.</w:t>
      </w:r>
    </w:p>
    <w:p w14:paraId="18586545" w14:textId="77777777" w:rsidR="00202CB9" w:rsidRPr="00EB681E" w:rsidRDefault="00202CB9" w:rsidP="00202CB9">
      <w:pPr>
        <w:pStyle w:val="Frspaiere"/>
        <w:jc w:val="both"/>
        <w:rPr>
          <w:rFonts w:ascii="Times New Roman" w:hAnsi="Times New Roman"/>
          <w:sz w:val="10"/>
          <w:szCs w:val="10"/>
          <w:lang w:val="ro-RO"/>
        </w:rPr>
      </w:pPr>
    </w:p>
    <w:p w14:paraId="1231C8BC" w14:textId="3200BE58" w:rsidR="00202CB9" w:rsidRPr="00EB681E" w:rsidRDefault="00202CB9" w:rsidP="0069244C">
      <w:pPr>
        <w:pStyle w:val="Frspaiere"/>
        <w:ind w:firstLine="708"/>
        <w:jc w:val="both"/>
        <w:rPr>
          <w:rFonts w:ascii="Times New Roman" w:hAnsi="Times New Roman"/>
          <w:sz w:val="24"/>
          <w:szCs w:val="24"/>
          <w:lang w:val="ro-RO"/>
        </w:rPr>
      </w:pPr>
      <w:r w:rsidRPr="00EB681E">
        <w:rPr>
          <w:rFonts w:ascii="Times New Roman" w:hAnsi="Times New Roman"/>
          <w:b/>
          <w:bCs/>
          <w:sz w:val="24"/>
          <w:szCs w:val="24"/>
          <w:lang w:val="ro-RO"/>
        </w:rPr>
        <w:t>Art.</w:t>
      </w:r>
      <w:r w:rsidR="00CB38F6">
        <w:rPr>
          <w:rFonts w:ascii="Times New Roman" w:hAnsi="Times New Roman"/>
          <w:b/>
          <w:bCs/>
          <w:sz w:val="24"/>
          <w:szCs w:val="24"/>
          <w:lang w:val="ro-RO"/>
        </w:rPr>
        <w:t xml:space="preserve"> </w:t>
      </w:r>
      <w:r w:rsidRPr="00EB681E">
        <w:rPr>
          <w:rFonts w:ascii="Times New Roman" w:hAnsi="Times New Roman"/>
          <w:b/>
          <w:bCs/>
          <w:sz w:val="24"/>
          <w:szCs w:val="24"/>
          <w:lang w:val="ro-RO"/>
        </w:rPr>
        <w:t>2.</w:t>
      </w:r>
      <w:r w:rsidR="00CB38F6">
        <w:rPr>
          <w:rFonts w:ascii="Times New Roman" w:hAnsi="Times New Roman"/>
          <w:b/>
          <w:bCs/>
          <w:sz w:val="24"/>
          <w:szCs w:val="24"/>
          <w:lang w:val="ro-RO"/>
        </w:rPr>
        <w:t xml:space="preserve"> </w:t>
      </w:r>
      <w:r w:rsidR="00CB38F6" w:rsidRPr="00CB38F6">
        <w:rPr>
          <w:rFonts w:ascii="Times New Roman" w:hAnsi="Times New Roman"/>
          <w:b/>
          <w:bCs/>
          <w:sz w:val="24"/>
          <w:szCs w:val="24"/>
          <w:lang w:val="ro-RO"/>
        </w:rPr>
        <w:t xml:space="preserve">(1) </w:t>
      </w:r>
      <w:r w:rsidRPr="00EB681E">
        <w:rPr>
          <w:rFonts w:ascii="Times New Roman" w:hAnsi="Times New Roman"/>
          <w:sz w:val="24"/>
          <w:szCs w:val="24"/>
          <w:lang w:val="ro-RO"/>
        </w:rPr>
        <w:t xml:space="preserve"> La elaborarea prezentului regulament s-au avut în vedere </w:t>
      </w:r>
      <w:r w:rsidR="0069244C" w:rsidRPr="00EB681E">
        <w:rPr>
          <w:rFonts w:ascii="Times New Roman" w:hAnsi="Times New Roman"/>
          <w:sz w:val="24"/>
          <w:szCs w:val="24"/>
          <w:lang w:val="ro-RO"/>
        </w:rPr>
        <w:t>și</w:t>
      </w:r>
      <w:r w:rsidRPr="00EB681E">
        <w:rPr>
          <w:rFonts w:ascii="Times New Roman" w:hAnsi="Times New Roman"/>
          <w:sz w:val="24"/>
          <w:szCs w:val="24"/>
          <w:lang w:val="ro-RO"/>
        </w:rPr>
        <w:t xml:space="preserve"> au fost respectate prevederile următoarelor acte normative: </w:t>
      </w:r>
    </w:p>
    <w:p w14:paraId="1AEE7E69" w14:textId="77777777" w:rsidR="00202CB9" w:rsidRPr="00EB681E" w:rsidRDefault="00202CB9" w:rsidP="00202CB9">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Legea nr. 114/1996 republicată cu privire la locuințe, actualizată; </w:t>
      </w:r>
    </w:p>
    <w:p w14:paraId="4A7438C4" w14:textId="77777777" w:rsidR="00202CB9" w:rsidRPr="00EB681E" w:rsidRDefault="00202CB9" w:rsidP="00202CB9">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H.G. nr. 1275/2000 pentru aprobarea Normelor metodologice privind punerea în aplicare a prevederilor Legii nr. 114/1996, cu modificările </w:t>
      </w:r>
      <w:r w:rsidR="00192586" w:rsidRPr="00EB681E">
        <w:rPr>
          <w:rFonts w:ascii="Times New Roman" w:hAnsi="Times New Roman"/>
          <w:sz w:val="24"/>
          <w:szCs w:val="24"/>
          <w:lang w:val="ro-RO"/>
        </w:rPr>
        <w:t>și</w:t>
      </w:r>
      <w:r w:rsidRPr="00EB681E">
        <w:rPr>
          <w:rFonts w:ascii="Times New Roman" w:hAnsi="Times New Roman"/>
          <w:sz w:val="24"/>
          <w:szCs w:val="24"/>
          <w:lang w:val="ro-RO"/>
        </w:rPr>
        <w:t xml:space="preserve"> completările ulterioare, actualizată; </w:t>
      </w:r>
    </w:p>
    <w:p w14:paraId="67B2A100" w14:textId="77777777" w:rsidR="00202CB9" w:rsidRPr="00EB681E" w:rsidRDefault="00202CB9" w:rsidP="00202CB9">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O.U.G. nr. 40/1999 privind </w:t>
      </w:r>
      <w:r w:rsidR="00192586" w:rsidRPr="00EB681E">
        <w:rPr>
          <w:rFonts w:ascii="Times New Roman" w:hAnsi="Times New Roman"/>
          <w:sz w:val="24"/>
          <w:szCs w:val="24"/>
          <w:lang w:val="ro-RO"/>
        </w:rPr>
        <w:t>protecția</w:t>
      </w:r>
      <w:r w:rsidRPr="00EB681E">
        <w:rPr>
          <w:rFonts w:ascii="Times New Roman" w:hAnsi="Times New Roman"/>
          <w:sz w:val="24"/>
          <w:szCs w:val="24"/>
          <w:lang w:val="ro-RO"/>
        </w:rPr>
        <w:t xml:space="preserve"> chiriașilor </w:t>
      </w:r>
      <w:r w:rsidR="00192586" w:rsidRPr="00EB681E">
        <w:rPr>
          <w:rFonts w:ascii="Times New Roman" w:hAnsi="Times New Roman"/>
          <w:sz w:val="24"/>
          <w:szCs w:val="24"/>
          <w:lang w:val="ro-RO"/>
        </w:rPr>
        <w:t>și</w:t>
      </w:r>
      <w:r w:rsidRPr="00EB681E">
        <w:rPr>
          <w:rFonts w:ascii="Times New Roman" w:hAnsi="Times New Roman"/>
          <w:sz w:val="24"/>
          <w:szCs w:val="24"/>
          <w:lang w:val="ro-RO"/>
        </w:rPr>
        <w:t xml:space="preserve"> stabilirea chiriei pentru spațiile cu </w:t>
      </w:r>
      <w:r w:rsidR="00192586" w:rsidRPr="00EB681E">
        <w:rPr>
          <w:rFonts w:ascii="Times New Roman" w:hAnsi="Times New Roman"/>
          <w:sz w:val="24"/>
          <w:szCs w:val="24"/>
          <w:lang w:val="ro-RO"/>
        </w:rPr>
        <w:t>destinația</w:t>
      </w:r>
      <w:r w:rsidRPr="00EB681E">
        <w:rPr>
          <w:rFonts w:ascii="Times New Roman" w:hAnsi="Times New Roman"/>
          <w:sz w:val="24"/>
          <w:szCs w:val="24"/>
          <w:lang w:val="ro-RO"/>
        </w:rPr>
        <w:t xml:space="preserve"> de locuințe, actualizată; </w:t>
      </w:r>
    </w:p>
    <w:p w14:paraId="4AD7691F" w14:textId="77777777" w:rsidR="00557E7C" w:rsidRPr="00EB681E" w:rsidRDefault="00202CB9" w:rsidP="00202CB9">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H.G. nr. 310/2007 pentru actualizarea tarifului lunar al chiriei (lei/mp) practicat pentru spațiile cu </w:t>
      </w:r>
      <w:r w:rsidR="00192586" w:rsidRPr="00EB681E">
        <w:rPr>
          <w:rFonts w:ascii="Times New Roman" w:hAnsi="Times New Roman"/>
          <w:sz w:val="24"/>
          <w:szCs w:val="24"/>
          <w:lang w:val="ro-RO"/>
        </w:rPr>
        <w:t>destinația</w:t>
      </w:r>
      <w:r w:rsidRPr="00EB681E">
        <w:rPr>
          <w:rFonts w:ascii="Times New Roman" w:hAnsi="Times New Roman"/>
          <w:sz w:val="24"/>
          <w:szCs w:val="24"/>
          <w:lang w:val="ro-RO"/>
        </w:rPr>
        <w:t xml:space="preserve"> de locuințe aparținând domeniului public sau privat al statului sau unităților administrativ – teritoriale ale acestuia, precum </w:t>
      </w:r>
      <w:r w:rsidR="00192586" w:rsidRPr="00EB681E">
        <w:rPr>
          <w:rFonts w:ascii="Times New Roman" w:hAnsi="Times New Roman"/>
          <w:sz w:val="24"/>
          <w:szCs w:val="24"/>
          <w:lang w:val="ro-RO"/>
        </w:rPr>
        <w:t>și</w:t>
      </w:r>
      <w:r w:rsidRPr="00EB681E">
        <w:rPr>
          <w:rFonts w:ascii="Times New Roman" w:hAnsi="Times New Roman"/>
          <w:sz w:val="24"/>
          <w:szCs w:val="24"/>
          <w:lang w:val="ro-RO"/>
        </w:rPr>
        <w:t xml:space="preserve"> pentru locuințele de serviciu, locuințele de intervenții </w:t>
      </w:r>
      <w:r w:rsidR="00192586" w:rsidRPr="00EB681E">
        <w:rPr>
          <w:rFonts w:ascii="Times New Roman" w:hAnsi="Times New Roman"/>
          <w:sz w:val="24"/>
          <w:szCs w:val="24"/>
          <w:lang w:val="ro-RO"/>
        </w:rPr>
        <w:t>și</w:t>
      </w:r>
      <w:r w:rsidRPr="00EB681E">
        <w:rPr>
          <w:rFonts w:ascii="Times New Roman" w:hAnsi="Times New Roman"/>
          <w:sz w:val="24"/>
          <w:szCs w:val="24"/>
          <w:lang w:val="ro-RO"/>
        </w:rPr>
        <w:t xml:space="preserve"> căminele pentru salariați ale societăților comerciale, companiilor naționale, societăților naționale </w:t>
      </w:r>
      <w:r w:rsidR="00192586" w:rsidRPr="00EB681E">
        <w:rPr>
          <w:rFonts w:ascii="Times New Roman" w:hAnsi="Times New Roman"/>
          <w:sz w:val="24"/>
          <w:szCs w:val="24"/>
          <w:lang w:val="ro-RO"/>
        </w:rPr>
        <w:t>și</w:t>
      </w:r>
      <w:r w:rsidRPr="00EB681E">
        <w:rPr>
          <w:rFonts w:ascii="Times New Roman" w:hAnsi="Times New Roman"/>
          <w:sz w:val="24"/>
          <w:szCs w:val="24"/>
          <w:lang w:val="ro-RO"/>
        </w:rPr>
        <w:t xml:space="preserve"> regiilor autonome; </w:t>
      </w:r>
    </w:p>
    <w:p w14:paraId="44E8A839" w14:textId="77777777" w:rsidR="00202CB9" w:rsidRPr="00EB681E" w:rsidRDefault="00202CB9" w:rsidP="00202CB9">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Legea nr. 213/1998 privind proprietatea publică şi regimul juridic al acesteia, actualizată</w:t>
      </w:r>
      <w:r w:rsidR="00557E7C" w:rsidRPr="00EB681E">
        <w:rPr>
          <w:rFonts w:ascii="Times New Roman" w:hAnsi="Times New Roman"/>
          <w:sz w:val="24"/>
          <w:szCs w:val="24"/>
          <w:lang w:val="ro-RO"/>
        </w:rPr>
        <w:t>;</w:t>
      </w:r>
    </w:p>
    <w:p w14:paraId="2C8A6401" w14:textId="77777777" w:rsidR="00557E7C" w:rsidRPr="00EB681E" w:rsidRDefault="00557E7C" w:rsidP="00557E7C">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Legea nr. 196/2016 privind venitul minim de incluziune, actualizată;</w:t>
      </w:r>
    </w:p>
    <w:p w14:paraId="542B5746" w14:textId="77777777" w:rsidR="00590B25" w:rsidRPr="00EB681E" w:rsidRDefault="00557E7C" w:rsidP="0063595A">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Legea nr. 292/2011 a asistenței sociale, actualizată;</w:t>
      </w:r>
    </w:p>
    <w:p w14:paraId="1DBFFB43" w14:textId="77777777" w:rsidR="00557E7C" w:rsidRPr="00EB681E" w:rsidRDefault="00557E7C" w:rsidP="00557E7C">
      <w:pPr>
        <w:pStyle w:val="Frspaiere"/>
        <w:tabs>
          <w:tab w:val="left" w:pos="990"/>
        </w:tabs>
        <w:ind w:firstLine="720"/>
        <w:jc w:val="both"/>
        <w:rPr>
          <w:rFonts w:ascii="Times New Roman" w:hAnsi="Times New Roman"/>
          <w:sz w:val="24"/>
          <w:szCs w:val="24"/>
          <w:lang w:val="ro-RO"/>
        </w:rPr>
      </w:pPr>
      <w:bookmarkStart w:id="3" w:name="_Hlk129951020"/>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Ordonanța de urgență a Guvernului nr. 57/2019 privind Codul administrativ, actualizată;</w:t>
      </w:r>
    </w:p>
    <w:bookmarkEnd w:id="3"/>
    <w:p w14:paraId="69170338" w14:textId="77777777" w:rsidR="00085177" w:rsidRPr="00EB681E" w:rsidRDefault="00557E7C" w:rsidP="00085177">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Ordonanța Guvernului nr.  137/2000 privind prevenirea și sancționarea tuturor formelor de discriminare, actualizată;</w:t>
      </w:r>
    </w:p>
    <w:p w14:paraId="32E358EE" w14:textId="77777777" w:rsidR="00557E7C" w:rsidRPr="00EB681E" w:rsidRDefault="00557E7C" w:rsidP="00557E7C">
      <w:pPr>
        <w:pStyle w:val="Frspaiere"/>
        <w:tabs>
          <w:tab w:val="left" w:pos="990"/>
        </w:tabs>
        <w:ind w:firstLine="720"/>
        <w:jc w:val="both"/>
        <w:rPr>
          <w:rFonts w:ascii="Times New Roman" w:hAnsi="Times New Roman"/>
          <w:sz w:val="24"/>
          <w:szCs w:val="24"/>
          <w:lang w:val="ro-RO"/>
        </w:rPr>
      </w:pPr>
      <w:r w:rsidRPr="00EB681E">
        <w:rPr>
          <w:rFonts w:ascii="Times New Roman" w:hAnsi="Times New Roman"/>
          <w:sz w:val="24"/>
          <w:szCs w:val="24"/>
          <w:lang w:val="ro-RO"/>
        </w:rPr>
        <w:sym w:font="Symbol" w:char="F0B7"/>
      </w:r>
      <w:r w:rsidRPr="00EB681E">
        <w:rPr>
          <w:rFonts w:ascii="Times New Roman" w:hAnsi="Times New Roman"/>
          <w:sz w:val="24"/>
          <w:szCs w:val="24"/>
          <w:lang w:val="ro-RO"/>
        </w:rPr>
        <w:t xml:space="preserve"> Legea nr. 196/2018 privind înființarea, organizarea și funcționarea asociațiilor de proprietari și administrarea condominiilor;</w:t>
      </w:r>
    </w:p>
    <w:p w14:paraId="426FB342" w14:textId="2BA2E75B" w:rsidR="00DD7D59" w:rsidRPr="00064B3C" w:rsidRDefault="00085177" w:rsidP="00064B3C">
      <w:pPr>
        <w:pStyle w:val="Frspaiere"/>
        <w:numPr>
          <w:ilvl w:val="0"/>
          <w:numId w:val="22"/>
        </w:numPr>
        <w:tabs>
          <w:tab w:val="left" w:pos="990"/>
        </w:tabs>
        <w:ind w:left="0" w:firstLine="720"/>
        <w:jc w:val="both"/>
        <w:rPr>
          <w:rFonts w:ascii="Times New Roman" w:hAnsi="Times New Roman"/>
          <w:sz w:val="24"/>
          <w:szCs w:val="24"/>
          <w:lang w:val="ro-RO"/>
        </w:rPr>
      </w:pPr>
      <w:r w:rsidRPr="00EB681E">
        <w:rPr>
          <w:rFonts w:ascii="Times New Roman" w:hAnsi="Times New Roman"/>
          <w:sz w:val="24"/>
          <w:szCs w:val="24"/>
          <w:lang w:val="ro-RO"/>
        </w:rPr>
        <w:t xml:space="preserve">Legea nr. 448/2006 </w:t>
      </w:r>
      <w:r w:rsidRPr="00EB681E">
        <w:rPr>
          <w:rFonts w:ascii="Times New Roman" w:hAnsi="Times New Roman"/>
          <w:sz w:val="24"/>
          <w:szCs w:val="24"/>
          <w:shd w:val="clear" w:color="auto" w:fill="FFFFFF"/>
          <w:lang w:val="ro-RO"/>
        </w:rPr>
        <w:t>privind protecţia şi promovarea drepturilor persoanelor cu handicap, republicată, cu modificările și completările ulterioare;</w:t>
      </w:r>
    </w:p>
    <w:p w14:paraId="23924AD4" w14:textId="77777777" w:rsidR="00064B3C" w:rsidRPr="00064B3C" w:rsidRDefault="00064B3C" w:rsidP="00064B3C">
      <w:pPr>
        <w:pStyle w:val="Frspaiere"/>
        <w:tabs>
          <w:tab w:val="left" w:pos="990"/>
        </w:tabs>
        <w:ind w:left="720"/>
        <w:jc w:val="both"/>
        <w:rPr>
          <w:rFonts w:ascii="Times New Roman" w:hAnsi="Times New Roman"/>
          <w:sz w:val="24"/>
          <w:szCs w:val="24"/>
          <w:lang w:val="ro-RO"/>
        </w:rPr>
      </w:pPr>
    </w:p>
    <w:p w14:paraId="45E2CB76" w14:textId="28A454E5" w:rsidR="00D15F56" w:rsidRDefault="00D15F56" w:rsidP="00F163F7">
      <w:pPr>
        <w:autoSpaceDE w:val="0"/>
        <w:autoSpaceDN w:val="0"/>
        <w:adjustRightInd w:val="0"/>
        <w:spacing w:after="0" w:line="240" w:lineRule="auto"/>
        <w:jc w:val="both"/>
        <w:rPr>
          <w:rFonts w:ascii="Times New Roman" w:hAnsi="Times New Roman"/>
          <w:color w:val="00B050"/>
          <w:sz w:val="24"/>
          <w:szCs w:val="24"/>
          <w:lang w:eastAsia="ro-RO"/>
        </w:rPr>
      </w:pPr>
    </w:p>
    <w:p w14:paraId="613547BE" w14:textId="3E4D6668" w:rsidR="00D15F56" w:rsidRPr="00EB681E" w:rsidRDefault="00D15F56" w:rsidP="00D15F56">
      <w:pPr>
        <w:autoSpaceDE w:val="0"/>
        <w:autoSpaceDN w:val="0"/>
        <w:adjustRightInd w:val="0"/>
        <w:spacing w:after="0" w:line="240" w:lineRule="auto"/>
        <w:jc w:val="center"/>
        <w:rPr>
          <w:rFonts w:ascii="Times New Roman" w:hAnsi="Times New Roman"/>
          <w:b/>
          <w:bCs/>
          <w:sz w:val="28"/>
          <w:szCs w:val="28"/>
          <w:lang w:eastAsia="ro-RO"/>
        </w:rPr>
      </w:pPr>
      <w:r w:rsidRPr="00EB681E">
        <w:rPr>
          <w:rFonts w:ascii="Times New Roman" w:hAnsi="Times New Roman"/>
          <w:b/>
          <w:bCs/>
          <w:sz w:val="28"/>
          <w:szCs w:val="28"/>
          <w:lang w:eastAsia="ro-RO"/>
        </w:rPr>
        <w:t xml:space="preserve">CAPITOLUL </w:t>
      </w:r>
      <w:r>
        <w:rPr>
          <w:rFonts w:ascii="Times New Roman" w:hAnsi="Times New Roman"/>
          <w:b/>
          <w:bCs/>
          <w:sz w:val="28"/>
          <w:szCs w:val="28"/>
          <w:lang w:eastAsia="ro-RO"/>
        </w:rPr>
        <w:t>II</w:t>
      </w:r>
    </w:p>
    <w:p w14:paraId="7EC61EC7" w14:textId="68EEA0DF" w:rsidR="00DD7D59" w:rsidRPr="00C33673" w:rsidRDefault="00D15F56" w:rsidP="00D15F56">
      <w:pPr>
        <w:autoSpaceDE w:val="0"/>
        <w:autoSpaceDN w:val="0"/>
        <w:adjustRightInd w:val="0"/>
        <w:spacing w:after="0" w:line="240" w:lineRule="auto"/>
        <w:jc w:val="center"/>
        <w:rPr>
          <w:rFonts w:ascii="Times New Roman" w:hAnsi="Times New Roman"/>
          <w:b/>
          <w:bCs/>
          <w:color w:val="000000" w:themeColor="text1"/>
          <w:sz w:val="24"/>
          <w:szCs w:val="24"/>
          <w:lang w:eastAsia="ro-RO"/>
        </w:rPr>
      </w:pPr>
      <w:r w:rsidRPr="00C33673">
        <w:rPr>
          <w:rFonts w:ascii="Times New Roman" w:hAnsi="Times New Roman"/>
          <w:b/>
          <w:bCs/>
          <w:color w:val="000000" w:themeColor="text1"/>
          <w:sz w:val="24"/>
          <w:szCs w:val="24"/>
          <w:lang w:eastAsia="ro-RO"/>
        </w:rPr>
        <w:t>DREPTURILE ȘI OBLIGAȚIILE ADMINISTRATORULUI</w:t>
      </w:r>
      <w:r w:rsidR="006038C4" w:rsidRPr="00C33673">
        <w:rPr>
          <w:rFonts w:ascii="Times New Roman" w:hAnsi="Times New Roman"/>
          <w:b/>
          <w:bCs/>
          <w:color w:val="000000" w:themeColor="text1"/>
          <w:sz w:val="24"/>
          <w:szCs w:val="24"/>
          <w:lang w:eastAsia="ro-RO"/>
        </w:rPr>
        <w:t xml:space="preserve"> LOCUINŢELOR SOCIALE</w:t>
      </w:r>
    </w:p>
    <w:p w14:paraId="1A6F431B" w14:textId="77777777" w:rsidR="00D15F56" w:rsidRPr="00C33673" w:rsidRDefault="00D15F56" w:rsidP="00DD7D59">
      <w:pPr>
        <w:autoSpaceDE w:val="0"/>
        <w:autoSpaceDN w:val="0"/>
        <w:adjustRightInd w:val="0"/>
        <w:spacing w:after="0" w:line="240" w:lineRule="auto"/>
        <w:jc w:val="both"/>
        <w:rPr>
          <w:rFonts w:ascii="Times New Roman" w:hAnsi="Times New Roman"/>
          <w:color w:val="000000" w:themeColor="text1"/>
          <w:sz w:val="24"/>
          <w:szCs w:val="24"/>
          <w:lang w:eastAsia="ro-RO"/>
        </w:rPr>
      </w:pPr>
    </w:p>
    <w:p w14:paraId="29458174" w14:textId="4E7D26C5" w:rsidR="00DD7D59" w:rsidRDefault="00D15F56" w:rsidP="00C05CA3">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C33673">
        <w:rPr>
          <w:rFonts w:ascii="Times New Roman" w:hAnsi="Times New Roman"/>
          <w:b/>
          <w:bCs/>
          <w:color w:val="000000" w:themeColor="text1"/>
          <w:sz w:val="24"/>
          <w:szCs w:val="24"/>
          <w:lang w:eastAsia="ro-RO"/>
        </w:rPr>
        <w:t xml:space="preserve">Art. </w:t>
      </w:r>
      <w:r w:rsidR="00890357">
        <w:rPr>
          <w:rFonts w:ascii="Times New Roman" w:hAnsi="Times New Roman"/>
          <w:b/>
          <w:bCs/>
          <w:color w:val="000000" w:themeColor="text1"/>
          <w:sz w:val="24"/>
          <w:szCs w:val="24"/>
          <w:lang w:eastAsia="ro-RO"/>
        </w:rPr>
        <w:t>3</w:t>
      </w:r>
      <w:r w:rsidRPr="00C33673">
        <w:rPr>
          <w:rFonts w:ascii="Times New Roman" w:hAnsi="Times New Roman"/>
          <w:b/>
          <w:bCs/>
          <w:color w:val="000000" w:themeColor="text1"/>
          <w:sz w:val="24"/>
          <w:szCs w:val="24"/>
          <w:lang w:eastAsia="ro-RO"/>
        </w:rPr>
        <w:t xml:space="preserve">. </w:t>
      </w:r>
      <w:r w:rsidR="006038C4" w:rsidRPr="00273761">
        <w:rPr>
          <w:rFonts w:ascii="Times New Roman" w:hAnsi="Times New Roman"/>
          <w:b/>
          <w:bCs/>
          <w:color w:val="000000" w:themeColor="text1"/>
          <w:sz w:val="24"/>
          <w:szCs w:val="24"/>
          <w:lang w:eastAsia="ro-RO"/>
        </w:rPr>
        <w:t>A</w:t>
      </w:r>
      <w:r w:rsidRPr="00273761">
        <w:rPr>
          <w:rFonts w:ascii="Times New Roman" w:hAnsi="Times New Roman"/>
          <w:b/>
          <w:bCs/>
          <w:color w:val="000000" w:themeColor="text1"/>
          <w:sz w:val="24"/>
          <w:szCs w:val="24"/>
          <w:lang w:eastAsia="ro-RO"/>
        </w:rPr>
        <w:t xml:space="preserve">dministratorul </w:t>
      </w:r>
      <w:r w:rsidR="006038C4" w:rsidRPr="00273761">
        <w:rPr>
          <w:rFonts w:ascii="Times New Roman" w:hAnsi="Times New Roman"/>
          <w:b/>
          <w:bCs/>
          <w:color w:val="000000" w:themeColor="text1"/>
          <w:sz w:val="24"/>
          <w:szCs w:val="24"/>
          <w:lang w:eastAsia="ro-RO"/>
        </w:rPr>
        <w:t xml:space="preserve">locuinţelor sociale </w:t>
      </w:r>
      <w:r w:rsidR="00DD7D59" w:rsidRPr="00273761">
        <w:rPr>
          <w:rFonts w:ascii="Times New Roman" w:hAnsi="Times New Roman"/>
          <w:b/>
          <w:bCs/>
          <w:color w:val="000000" w:themeColor="text1"/>
          <w:sz w:val="24"/>
          <w:szCs w:val="24"/>
          <w:lang w:eastAsia="ro-RO"/>
        </w:rPr>
        <w:t>are următoarele obligații</w:t>
      </w:r>
      <w:r w:rsidR="00DD7D59" w:rsidRPr="00C33673">
        <w:rPr>
          <w:rFonts w:ascii="Times New Roman" w:hAnsi="Times New Roman"/>
          <w:color w:val="000000" w:themeColor="text1"/>
          <w:sz w:val="24"/>
          <w:szCs w:val="24"/>
          <w:lang w:eastAsia="ro-RO"/>
        </w:rPr>
        <w:t>:</w:t>
      </w:r>
    </w:p>
    <w:p w14:paraId="3FD2F0CF" w14:textId="77777777" w:rsidR="0030504A" w:rsidRPr="00C05CA3" w:rsidRDefault="0030504A" w:rsidP="00C05CA3">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p>
    <w:p w14:paraId="63236F7E" w14:textId="247F8385" w:rsidR="00027B48" w:rsidRDefault="00027B48"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să predea locuinţa chiriaşului cu toate accesoriile sale în stare corespunzătoare utilizării acest</w:t>
      </w:r>
      <w:r>
        <w:rPr>
          <w:rFonts w:ascii="Times New Roman" w:hAnsi="Times New Roman"/>
          <w:color w:val="000000" w:themeColor="text1"/>
          <w:sz w:val="24"/>
          <w:szCs w:val="24"/>
          <w:lang w:eastAsia="ro-RO"/>
        </w:rPr>
        <w:t>e</w:t>
      </w:r>
      <w:r w:rsidRPr="00027B48">
        <w:rPr>
          <w:rFonts w:ascii="Times New Roman" w:hAnsi="Times New Roman"/>
          <w:color w:val="000000" w:themeColor="text1"/>
          <w:sz w:val="24"/>
          <w:szCs w:val="24"/>
          <w:lang w:eastAsia="ro-RO"/>
        </w:rPr>
        <w:t>ia;</w:t>
      </w:r>
    </w:p>
    <w:p w14:paraId="4AE53F16" w14:textId="7E9944C5" w:rsidR="00027B48" w:rsidRPr="00027B48" w:rsidRDefault="00027B48"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să întreprindă tot ceea ce este necesar pentru a asigura în mod constant locatarului folosinţa liniştită şi utilă a bunului</w:t>
      </w:r>
      <w:r>
        <w:rPr>
          <w:rFonts w:ascii="Times New Roman" w:hAnsi="Times New Roman"/>
          <w:color w:val="000000" w:themeColor="text1"/>
          <w:sz w:val="24"/>
          <w:szCs w:val="24"/>
          <w:lang w:eastAsia="ro-RO"/>
        </w:rPr>
        <w:t>;</w:t>
      </w:r>
    </w:p>
    <w:p w14:paraId="6A83F802" w14:textId="62CCBAB4" w:rsidR="00DD7D59" w:rsidRPr="00027B48" w:rsidRDefault="00DD7D59"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înregistre</w:t>
      </w:r>
      <w:r w:rsidR="009F2799" w:rsidRPr="00027B48">
        <w:rPr>
          <w:rFonts w:ascii="Times New Roman" w:hAnsi="Times New Roman"/>
          <w:color w:val="000000" w:themeColor="text1"/>
          <w:sz w:val="24"/>
          <w:szCs w:val="24"/>
          <w:lang w:eastAsia="ro-RO"/>
        </w:rPr>
        <w:t>a</w:t>
      </w:r>
      <w:r w:rsidRPr="00027B48">
        <w:rPr>
          <w:rFonts w:ascii="Times New Roman" w:hAnsi="Times New Roman"/>
          <w:color w:val="000000" w:themeColor="text1"/>
          <w:sz w:val="24"/>
          <w:szCs w:val="24"/>
          <w:lang w:eastAsia="ro-RO"/>
        </w:rPr>
        <w:t>z</w:t>
      </w:r>
      <w:r w:rsidR="009F2799" w:rsidRPr="00027B48">
        <w:rPr>
          <w:rFonts w:ascii="Times New Roman" w:hAnsi="Times New Roman"/>
          <w:color w:val="000000" w:themeColor="text1"/>
          <w:sz w:val="24"/>
          <w:szCs w:val="24"/>
          <w:lang w:eastAsia="ro-RO"/>
        </w:rPr>
        <w:t>ă</w:t>
      </w:r>
      <w:r w:rsidRPr="00027B48">
        <w:rPr>
          <w:rFonts w:ascii="Times New Roman" w:hAnsi="Times New Roman"/>
          <w:color w:val="000000" w:themeColor="text1"/>
          <w:sz w:val="24"/>
          <w:szCs w:val="24"/>
          <w:lang w:eastAsia="ro-RO"/>
        </w:rPr>
        <w:t xml:space="preserve"> în evidenţe şi monitorize</w:t>
      </w:r>
      <w:r w:rsidR="009F2799" w:rsidRPr="00027B48">
        <w:rPr>
          <w:rFonts w:ascii="Times New Roman" w:hAnsi="Times New Roman"/>
          <w:color w:val="000000" w:themeColor="text1"/>
          <w:sz w:val="24"/>
          <w:szCs w:val="24"/>
          <w:lang w:eastAsia="ro-RO"/>
        </w:rPr>
        <w:t>ază</w:t>
      </w:r>
      <w:r w:rsidRPr="00027B48">
        <w:rPr>
          <w:rFonts w:ascii="Times New Roman" w:hAnsi="Times New Roman"/>
          <w:color w:val="000000" w:themeColor="text1"/>
          <w:sz w:val="24"/>
          <w:szCs w:val="24"/>
          <w:lang w:eastAsia="ro-RO"/>
        </w:rPr>
        <w:t xml:space="preserve"> derularea contractelor de închiriere</w:t>
      </w:r>
    </w:p>
    <w:p w14:paraId="63CE5FC2" w14:textId="77777777" w:rsidR="00DD7D59" w:rsidRPr="00027B48" w:rsidRDefault="00DD7D59" w:rsidP="006038C4">
      <w:pPr>
        <w:autoSpaceDE w:val="0"/>
        <w:autoSpaceDN w:val="0"/>
        <w:adjustRightInd w:val="0"/>
        <w:spacing w:after="0" w:line="240" w:lineRule="auto"/>
        <w:ind w:left="1068" w:firstLine="708"/>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urmărind valabilitatea, necesitatea prelungirii, respectarea clauzelor contractuale;</w:t>
      </w:r>
    </w:p>
    <w:p w14:paraId="7F3C790D" w14:textId="2F2BCC13" w:rsidR="00DD7D59" w:rsidRPr="00027B48" w:rsidRDefault="00DD7D59"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lastRenderedPageBreak/>
        <w:t>deţin</w:t>
      </w:r>
      <w:r w:rsidR="009F2799" w:rsidRPr="00027B48">
        <w:rPr>
          <w:rFonts w:ascii="Times New Roman" w:hAnsi="Times New Roman"/>
          <w:color w:val="000000" w:themeColor="text1"/>
          <w:sz w:val="24"/>
          <w:szCs w:val="24"/>
          <w:lang w:eastAsia="ro-RO"/>
        </w:rPr>
        <w:t>e</w:t>
      </w:r>
      <w:r w:rsidRPr="00027B48">
        <w:rPr>
          <w:rFonts w:ascii="Times New Roman" w:hAnsi="Times New Roman"/>
          <w:color w:val="000000" w:themeColor="text1"/>
          <w:sz w:val="24"/>
          <w:szCs w:val="24"/>
          <w:lang w:eastAsia="ro-RO"/>
        </w:rPr>
        <w:t xml:space="preserve"> o bază de date electronică care permită monitorizarea rapidă a stadiului</w:t>
      </w:r>
    </w:p>
    <w:p w14:paraId="4DFCF749" w14:textId="77777777" w:rsidR="00DD7D59" w:rsidRPr="00027B48" w:rsidRDefault="00DD7D59" w:rsidP="006038C4">
      <w:pPr>
        <w:autoSpaceDE w:val="0"/>
        <w:autoSpaceDN w:val="0"/>
        <w:adjustRightInd w:val="0"/>
        <w:spacing w:after="0" w:line="240" w:lineRule="auto"/>
        <w:ind w:left="1068" w:firstLine="708"/>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derulării contractelor de închiriere: contracte valabile, expirate, scutiți de chirie;</w:t>
      </w:r>
    </w:p>
    <w:p w14:paraId="7CA78641" w14:textId="2DA3D594" w:rsidR="00DD7D59" w:rsidRPr="00027B48" w:rsidRDefault="00DD7D59"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calcul</w:t>
      </w:r>
      <w:r w:rsidR="009F2799" w:rsidRPr="00027B48">
        <w:rPr>
          <w:rFonts w:ascii="Times New Roman" w:hAnsi="Times New Roman"/>
          <w:color w:val="000000" w:themeColor="text1"/>
          <w:sz w:val="24"/>
          <w:szCs w:val="24"/>
          <w:lang w:eastAsia="ro-RO"/>
        </w:rPr>
        <w:t>ează</w:t>
      </w:r>
      <w:r w:rsidRPr="00027B48">
        <w:rPr>
          <w:rFonts w:ascii="Times New Roman" w:hAnsi="Times New Roman"/>
          <w:color w:val="000000" w:themeColor="text1"/>
          <w:sz w:val="24"/>
          <w:szCs w:val="24"/>
          <w:lang w:eastAsia="ro-RO"/>
        </w:rPr>
        <w:t xml:space="preserve"> chiri</w:t>
      </w:r>
      <w:r w:rsidR="009F2799" w:rsidRPr="00027B48">
        <w:rPr>
          <w:rFonts w:ascii="Times New Roman" w:hAnsi="Times New Roman"/>
          <w:color w:val="000000" w:themeColor="text1"/>
          <w:sz w:val="24"/>
          <w:szCs w:val="24"/>
          <w:lang w:eastAsia="ro-RO"/>
        </w:rPr>
        <w:t>a</w:t>
      </w:r>
      <w:r w:rsidRPr="00027B48">
        <w:rPr>
          <w:rFonts w:ascii="Times New Roman" w:hAnsi="Times New Roman"/>
          <w:color w:val="000000" w:themeColor="text1"/>
          <w:sz w:val="24"/>
          <w:szCs w:val="24"/>
          <w:lang w:eastAsia="ro-RO"/>
        </w:rPr>
        <w:t xml:space="preserve"> conform normelor legale în vigoare;</w:t>
      </w:r>
    </w:p>
    <w:p w14:paraId="59C224F2" w14:textId="38BA3E03" w:rsidR="00DD7D59" w:rsidRPr="00027B48" w:rsidRDefault="009F2799" w:rsidP="00DD7D59">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 xml:space="preserve">ţine </w:t>
      </w:r>
      <w:r w:rsidR="00DD7D59" w:rsidRPr="00027B48">
        <w:rPr>
          <w:rFonts w:ascii="Times New Roman" w:hAnsi="Times New Roman"/>
          <w:color w:val="000000" w:themeColor="text1"/>
          <w:sz w:val="24"/>
          <w:szCs w:val="24"/>
          <w:lang w:eastAsia="ro-RO"/>
        </w:rPr>
        <w:t>evidenţa chiriaşilor c</w:t>
      </w:r>
      <w:r w:rsidRPr="00027B48">
        <w:rPr>
          <w:rFonts w:ascii="Times New Roman" w:hAnsi="Times New Roman"/>
          <w:color w:val="000000" w:themeColor="text1"/>
          <w:sz w:val="24"/>
          <w:szCs w:val="24"/>
          <w:lang w:eastAsia="ro-RO"/>
        </w:rPr>
        <w:t>are</w:t>
      </w:r>
      <w:r w:rsidR="00DD7D59" w:rsidRPr="00027B48">
        <w:rPr>
          <w:rFonts w:ascii="Times New Roman" w:hAnsi="Times New Roman"/>
          <w:color w:val="000000" w:themeColor="text1"/>
          <w:sz w:val="24"/>
          <w:szCs w:val="24"/>
          <w:lang w:eastAsia="ro-RO"/>
        </w:rPr>
        <w:t xml:space="preserve"> primesc locuinţe sociale conform Hotărârilor de Consiliu Local;</w:t>
      </w:r>
    </w:p>
    <w:p w14:paraId="5F907ED2" w14:textId="63A7BAB7" w:rsidR="00DD7D59" w:rsidRPr="00027B48" w:rsidRDefault="00DD7D59" w:rsidP="009F2799">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recuper</w:t>
      </w:r>
      <w:r w:rsidR="009F2799" w:rsidRPr="00027B48">
        <w:rPr>
          <w:rFonts w:ascii="Times New Roman" w:hAnsi="Times New Roman"/>
          <w:color w:val="000000" w:themeColor="text1"/>
          <w:sz w:val="24"/>
          <w:szCs w:val="24"/>
          <w:lang w:eastAsia="ro-RO"/>
        </w:rPr>
        <w:t>ează în instanţă</w:t>
      </w:r>
      <w:r w:rsidRPr="00027B48">
        <w:rPr>
          <w:rFonts w:ascii="Times New Roman" w:hAnsi="Times New Roman"/>
          <w:color w:val="000000" w:themeColor="text1"/>
          <w:sz w:val="24"/>
          <w:szCs w:val="24"/>
          <w:lang w:eastAsia="ro-RO"/>
        </w:rPr>
        <w:t xml:space="preserve"> datorii</w:t>
      </w:r>
      <w:r w:rsidR="009F2799"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cu titlu de chirie,</w:t>
      </w:r>
      <w:r w:rsidR="009F2799"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întreținere, majorările acestora și cheltuielil</w:t>
      </w:r>
      <w:r w:rsidR="009F2799" w:rsidRPr="00027B48">
        <w:rPr>
          <w:rFonts w:ascii="Times New Roman" w:hAnsi="Times New Roman"/>
          <w:color w:val="000000" w:themeColor="text1"/>
          <w:sz w:val="24"/>
          <w:szCs w:val="24"/>
          <w:lang w:eastAsia="ro-RO"/>
        </w:rPr>
        <w:t>e</w:t>
      </w:r>
      <w:r w:rsidRPr="00027B48">
        <w:rPr>
          <w:rFonts w:ascii="Times New Roman" w:hAnsi="Times New Roman"/>
          <w:color w:val="000000" w:themeColor="text1"/>
          <w:sz w:val="24"/>
          <w:szCs w:val="24"/>
          <w:lang w:eastAsia="ro-RO"/>
        </w:rPr>
        <w:t xml:space="preserve"> de judecată, </w:t>
      </w:r>
      <w:r w:rsidR="009F2799" w:rsidRPr="00027B48">
        <w:rPr>
          <w:rFonts w:ascii="Times New Roman" w:hAnsi="Times New Roman"/>
          <w:color w:val="000000" w:themeColor="text1"/>
          <w:sz w:val="24"/>
          <w:szCs w:val="24"/>
          <w:lang w:eastAsia="ro-RO"/>
        </w:rPr>
        <w:t xml:space="preserve">solicită în instanţă </w:t>
      </w:r>
      <w:r w:rsidRPr="00027B48">
        <w:rPr>
          <w:rFonts w:ascii="Times New Roman" w:hAnsi="Times New Roman"/>
          <w:color w:val="000000" w:themeColor="text1"/>
          <w:sz w:val="24"/>
          <w:szCs w:val="24"/>
          <w:lang w:eastAsia="ro-RO"/>
        </w:rPr>
        <w:t>rezilierea contractelor de</w:t>
      </w:r>
      <w:r w:rsidR="009F2799"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închiriere şi evacuarea chiriaşilor rău platnici;</w:t>
      </w:r>
    </w:p>
    <w:p w14:paraId="455E22D8" w14:textId="746BA906" w:rsidR="00DD7D59" w:rsidRPr="00027B48" w:rsidRDefault="00DD7D59" w:rsidP="006038C4">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urmăr</w:t>
      </w:r>
      <w:r w:rsidR="00BC3444" w:rsidRPr="00027B48">
        <w:rPr>
          <w:rFonts w:ascii="Times New Roman" w:hAnsi="Times New Roman"/>
          <w:color w:val="000000" w:themeColor="text1"/>
          <w:sz w:val="24"/>
          <w:szCs w:val="24"/>
          <w:lang w:eastAsia="ro-RO"/>
        </w:rPr>
        <w:t>eşte</w:t>
      </w:r>
      <w:r w:rsidRPr="00027B48">
        <w:rPr>
          <w:rFonts w:ascii="Times New Roman" w:hAnsi="Times New Roman"/>
          <w:color w:val="000000" w:themeColor="text1"/>
          <w:sz w:val="24"/>
          <w:szCs w:val="24"/>
          <w:lang w:eastAsia="ro-RO"/>
        </w:rPr>
        <w:t xml:space="preserve"> executări</w:t>
      </w:r>
      <w:r w:rsidR="00BC3444"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silite a</w:t>
      </w:r>
      <w:r w:rsidR="00BC3444"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debitorilor la plata chiriei şi întreţinerii;</w:t>
      </w:r>
    </w:p>
    <w:p w14:paraId="037A0227" w14:textId="70D54FCA" w:rsidR="00DD7D59" w:rsidRPr="00027B48" w:rsidRDefault="00DD7D59" w:rsidP="00DD7D59">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recuper</w:t>
      </w:r>
      <w:r w:rsidR="00BC3444" w:rsidRPr="00027B48">
        <w:rPr>
          <w:rFonts w:ascii="Times New Roman" w:hAnsi="Times New Roman"/>
          <w:color w:val="000000" w:themeColor="text1"/>
          <w:sz w:val="24"/>
          <w:szCs w:val="24"/>
          <w:lang w:eastAsia="ro-RO"/>
        </w:rPr>
        <w:t>ează</w:t>
      </w:r>
      <w:r w:rsidRPr="00027B48">
        <w:rPr>
          <w:rFonts w:ascii="Times New Roman" w:hAnsi="Times New Roman"/>
          <w:color w:val="000000" w:themeColor="text1"/>
          <w:sz w:val="24"/>
          <w:szCs w:val="24"/>
          <w:lang w:eastAsia="ro-RO"/>
        </w:rPr>
        <w:t xml:space="preserve"> debitel</w:t>
      </w:r>
      <w:r w:rsidR="00BC3444" w:rsidRPr="00027B48">
        <w:rPr>
          <w:rFonts w:ascii="Times New Roman" w:hAnsi="Times New Roman"/>
          <w:color w:val="000000" w:themeColor="text1"/>
          <w:sz w:val="24"/>
          <w:szCs w:val="24"/>
          <w:lang w:eastAsia="ro-RO"/>
        </w:rPr>
        <w:t>e</w:t>
      </w:r>
      <w:r w:rsidRPr="00027B48">
        <w:rPr>
          <w:rFonts w:ascii="Times New Roman" w:hAnsi="Times New Roman"/>
          <w:color w:val="000000" w:themeColor="text1"/>
          <w:sz w:val="24"/>
          <w:szCs w:val="24"/>
          <w:lang w:eastAsia="ro-RO"/>
        </w:rPr>
        <w:t xml:space="preserve"> privind chiri</w:t>
      </w:r>
      <w:r w:rsidR="00BC3444" w:rsidRPr="00027B48">
        <w:rPr>
          <w:rFonts w:ascii="Times New Roman" w:hAnsi="Times New Roman"/>
          <w:color w:val="000000" w:themeColor="text1"/>
          <w:sz w:val="24"/>
          <w:szCs w:val="24"/>
          <w:lang w:eastAsia="ro-RO"/>
        </w:rPr>
        <w:t>a</w:t>
      </w:r>
      <w:r w:rsidRPr="00027B48">
        <w:rPr>
          <w:rFonts w:ascii="Times New Roman" w:hAnsi="Times New Roman"/>
          <w:color w:val="000000" w:themeColor="text1"/>
          <w:sz w:val="24"/>
          <w:szCs w:val="24"/>
          <w:lang w:eastAsia="ro-RO"/>
        </w:rPr>
        <w:t>, întreținere</w:t>
      </w:r>
      <w:r w:rsidR="00BC3444" w:rsidRPr="00027B48">
        <w:rPr>
          <w:rFonts w:ascii="Times New Roman" w:hAnsi="Times New Roman"/>
          <w:color w:val="000000" w:themeColor="text1"/>
          <w:sz w:val="24"/>
          <w:szCs w:val="24"/>
          <w:lang w:eastAsia="ro-RO"/>
        </w:rPr>
        <w:t>a</w:t>
      </w:r>
      <w:r w:rsidRPr="00027B48">
        <w:rPr>
          <w:rFonts w:ascii="Times New Roman" w:hAnsi="Times New Roman"/>
          <w:color w:val="000000" w:themeColor="text1"/>
          <w:sz w:val="24"/>
          <w:szCs w:val="24"/>
          <w:lang w:eastAsia="ro-RO"/>
        </w:rPr>
        <w:t>, majorările acestora și cheltuielilor de</w:t>
      </w:r>
      <w:r w:rsidR="006038C4"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judecată în evidenţă la data prelungirii contractului de închiriere;</w:t>
      </w:r>
    </w:p>
    <w:p w14:paraId="551A24AC" w14:textId="77777777" w:rsidR="0030504A" w:rsidRPr="00027B48" w:rsidRDefault="00DD7D59" w:rsidP="0030504A">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aplic</w:t>
      </w:r>
      <w:r w:rsidR="00BC3444" w:rsidRPr="00027B48">
        <w:rPr>
          <w:rFonts w:ascii="Times New Roman" w:hAnsi="Times New Roman"/>
          <w:color w:val="000000" w:themeColor="text1"/>
          <w:sz w:val="24"/>
          <w:szCs w:val="24"/>
          <w:lang w:eastAsia="ro-RO"/>
        </w:rPr>
        <w:t>ă</w:t>
      </w:r>
      <w:r w:rsidRPr="00027B48">
        <w:rPr>
          <w:rFonts w:ascii="Times New Roman" w:hAnsi="Times New Roman"/>
          <w:color w:val="000000" w:themeColor="text1"/>
          <w:sz w:val="24"/>
          <w:szCs w:val="24"/>
          <w:lang w:eastAsia="ro-RO"/>
        </w:rPr>
        <w:t xml:space="preserve"> şi</w:t>
      </w:r>
      <w:r w:rsidR="00BC3444"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respect</w:t>
      </w:r>
      <w:r w:rsidR="00BC3444" w:rsidRPr="00027B48">
        <w:rPr>
          <w:rFonts w:ascii="Times New Roman" w:hAnsi="Times New Roman"/>
          <w:color w:val="000000" w:themeColor="text1"/>
          <w:sz w:val="24"/>
          <w:szCs w:val="24"/>
          <w:lang w:eastAsia="ro-RO"/>
        </w:rPr>
        <w:t>ă</w:t>
      </w:r>
      <w:r w:rsidRPr="00027B48">
        <w:rPr>
          <w:rFonts w:ascii="Times New Roman" w:hAnsi="Times New Roman"/>
          <w:color w:val="000000" w:themeColor="text1"/>
          <w:sz w:val="24"/>
          <w:szCs w:val="24"/>
          <w:lang w:eastAsia="ro-RO"/>
        </w:rPr>
        <w:t xml:space="preserve"> întru totul clauzele prezentului Regulament privind administrarea,</w:t>
      </w:r>
      <w:r w:rsidR="006038C4"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 xml:space="preserve">întreținerea și exploatarea locuințelor sociale din fondul locativ al Municipiului </w:t>
      </w:r>
      <w:r w:rsidR="00BC3444" w:rsidRPr="00027B48">
        <w:rPr>
          <w:rFonts w:ascii="Times New Roman" w:hAnsi="Times New Roman"/>
          <w:color w:val="000000" w:themeColor="text1"/>
          <w:sz w:val="24"/>
          <w:szCs w:val="24"/>
          <w:lang w:eastAsia="ro-RO"/>
        </w:rPr>
        <w:t>Mediaş</w:t>
      </w:r>
      <w:r w:rsidRPr="00027B48">
        <w:rPr>
          <w:rFonts w:ascii="Times New Roman" w:hAnsi="Times New Roman"/>
          <w:color w:val="000000" w:themeColor="text1"/>
          <w:sz w:val="24"/>
          <w:szCs w:val="24"/>
          <w:lang w:eastAsia="ro-RO"/>
        </w:rPr>
        <w:t>;</w:t>
      </w:r>
    </w:p>
    <w:p w14:paraId="56ADFF94" w14:textId="77777777" w:rsidR="0030504A" w:rsidRPr="00027B48" w:rsidRDefault="0030504A" w:rsidP="0030504A">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să ia măsuri pentru repararea şi menţinerea în stare de siguranţă în exploatare şi funcţionalitate a clădirii pe toată durata închirierii locuinţei;</w:t>
      </w:r>
    </w:p>
    <w:p w14:paraId="3A3F516C" w14:textId="056E4A02" w:rsidR="0030504A" w:rsidRPr="00027B48" w:rsidRDefault="0030504A" w:rsidP="0030504A">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să întreţină în bune condiţii elementele structurii de rezistenţă a clădirii,</w:t>
      </w:r>
      <w:r w:rsidR="00027B48" w:rsidRPr="00027B48">
        <w:rPr>
          <w:rFonts w:ascii="Times New Roman" w:hAnsi="Times New Roman"/>
          <w:color w:val="000000" w:themeColor="text1"/>
          <w:sz w:val="24"/>
          <w:szCs w:val="24"/>
          <w:lang w:eastAsia="ro-RO"/>
        </w:rPr>
        <w:t xml:space="preserve"> </w:t>
      </w:r>
      <w:r w:rsidRPr="00027B48">
        <w:rPr>
          <w:rFonts w:ascii="Times New Roman" w:hAnsi="Times New Roman"/>
          <w:color w:val="000000" w:themeColor="text1"/>
          <w:sz w:val="24"/>
          <w:szCs w:val="24"/>
          <w:lang w:eastAsia="ro-RO"/>
        </w:rPr>
        <w:t>elementel</w:t>
      </w:r>
      <w:r w:rsidR="00027B48" w:rsidRPr="00027B48">
        <w:rPr>
          <w:rFonts w:ascii="Times New Roman" w:hAnsi="Times New Roman"/>
          <w:color w:val="000000" w:themeColor="text1"/>
          <w:sz w:val="24"/>
          <w:szCs w:val="24"/>
          <w:lang w:eastAsia="ro-RO"/>
        </w:rPr>
        <w:t xml:space="preserve">e </w:t>
      </w:r>
      <w:r w:rsidRPr="00027B48">
        <w:rPr>
          <w:rFonts w:ascii="Times New Roman" w:hAnsi="Times New Roman"/>
          <w:color w:val="000000" w:themeColor="text1"/>
          <w:sz w:val="24"/>
          <w:szCs w:val="24"/>
          <w:lang w:eastAsia="ro-RO"/>
        </w:rPr>
        <w:t>de construcţii exterioare a</w:t>
      </w:r>
      <w:r w:rsidR="00027B48"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clădirii (acoperiş, faţade, împrejmuiri, pavimente), curţi</w:t>
      </w:r>
      <w:r w:rsidR="00027B48"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şi grădini</w:t>
      </w:r>
      <w:r w:rsidR="00027B48"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precum şi spaţii</w:t>
      </w:r>
      <w:r w:rsidR="00027B48" w:rsidRPr="00027B48">
        <w:rPr>
          <w:rFonts w:ascii="Times New Roman" w:hAnsi="Times New Roman"/>
          <w:color w:val="000000" w:themeColor="text1"/>
          <w:sz w:val="24"/>
          <w:szCs w:val="24"/>
          <w:lang w:eastAsia="ro-RO"/>
        </w:rPr>
        <w:t>le</w:t>
      </w:r>
      <w:r w:rsidRPr="00027B48">
        <w:rPr>
          <w:rFonts w:ascii="Times New Roman" w:hAnsi="Times New Roman"/>
          <w:color w:val="000000" w:themeColor="text1"/>
          <w:sz w:val="24"/>
          <w:szCs w:val="24"/>
          <w:lang w:eastAsia="ro-RO"/>
        </w:rPr>
        <w:t xml:space="preserve"> comune din interiorul clădirii;</w:t>
      </w:r>
    </w:p>
    <w:p w14:paraId="0DCF1098" w14:textId="16344ABF" w:rsidR="0030504A" w:rsidRPr="00027B48" w:rsidRDefault="00027B48" w:rsidP="0030504A">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27B48">
        <w:rPr>
          <w:rFonts w:ascii="Times New Roman" w:hAnsi="Times New Roman"/>
          <w:color w:val="000000" w:themeColor="text1"/>
          <w:sz w:val="24"/>
          <w:szCs w:val="24"/>
          <w:lang w:eastAsia="ro-RO"/>
        </w:rPr>
        <w:t>să</w:t>
      </w:r>
      <w:r w:rsidR="0030504A" w:rsidRPr="00027B48">
        <w:rPr>
          <w:rFonts w:ascii="Times New Roman" w:hAnsi="Times New Roman"/>
          <w:color w:val="000000" w:themeColor="text1"/>
          <w:sz w:val="24"/>
          <w:szCs w:val="24"/>
          <w:lang w:eastAsia="ro-RO"/>
        </w:rPr>
        <w:t xml:space="preserve"> întreţin</w:t>
      </w:r>
      <w:r w:rsidRPr="00027B48">
        <w:rPr>
          <w:rFonts w:ascii="Times New Roman" w:hAnsi="Times New Roman"/>
          <w:color w:val="000000" w:themeColor="text1"/>
          <w:sz w:val="24"/>
          <w:szCs w:val="24"/>
          <w:lang w:eastAsia="ro-RO"/>
        </w:rPr>
        <w:t>ă</w:t>
      </w:r>
      <w:r w:rsidR="0030504A" w:rsidRPr="00027B48">
        <w:rPr>
          <w:rFonts w:ascii="Times New Roman" w:hAnsi="Times New Roman"/>
          <w:color w:val="000000" w:themeColor="text1"/>
          <w:sz w:val="24"/>
          <w:szCs w:val="24"/>
          <w:lang w:eastAsia="ro-RO"/>
        </w:rPr>
        <w:t xml:space="preserve"> în bune condiţii instalaţiil</w:t>
      </w:r>
      <w:r w:rsidRPr="00027B48">
        <w:rPr>
          <w:rFonts w:ascii="Times New Roman" w:hAnsi="Times New Roman"/>
          <w:color w:val="000000" w:themeColor="text1"/>
          <w:sz w:val="24"/>
          <w:szCs w:val="24"/>
          <w:lang w:eastAsia="ro-RO"/>
        </w:rPr>
        <w:t xml:space="preserve">e </w:t>
      </w:r>
      <w:r w:rsidR="0030504A" w:rsidRPr="00027B48">
        <w:rPr>
          <w:rFonts w:ascii="Times New Roman" w:hAnsi="Times New Roman"/>
          <w:color w:val="000000" w:themeColor="text1"/>
          <w:sz w:val="24"/>
          <w:szCs w:val="24"/>
          <w:lang w:eastAsia="ro-RO"/>
        </w:rPr>
        <w:t>comune proprii clădirii (instalaţii de alimentare cu apă, canalizare, instalaţii de încălzire centrală, instalaţii electrice etc</w:t>
      </w:r>
      <w:r w:rsidRPr="00027B48">
        <w:rPr>
          <w:rFonts w:ascii="Times New Roman" w:hAnsi="Times New Roman"/>
          <w:color w:val="000000" w:themeColor="text1"/>
          <w:sz w:val="24"/>
          <w:szCs w:val="24"/>
          <w:lang w:eastAsia="ro-RO"/>
        </w:rPr>
        <w:t>.);</w:t>
      </w:r>
    </w:p>
    <w:p w14:paraId="05894453" w14:textId="77D5A930" w:rsidR="00DD7D59" w:rsidRPr="00C33673" w:rsidRDefault="00DD7D59" w:rsidP="00DD7D59">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C33673">
        <w:rPr>
          <w:rFonts w:ascii="Times New Roman" w:hAnsi="Times New Roman"/>
          <w:color w:val="000000" w:themeColor="text1"/>
          <w:sz w:val="24"/>
          <w:szCs w:val="24"/>
          <w:lang w:eastAsia="ro-RO"/>
        </w:rPr>
        <w:t>sesize</w:t>
      </w:r>
      <w:r w:rsidR="00BC3444" w:rsidRPr="00C33673">
        <w:rPr>
          <w:rFonts w:ascii="Times New Roman" w:hAnsi="Times New Roman"/>
          <w:color w:val="000000" w:themeColor="text1"/>
          <w:sz w:val="24"/>
          <w:szCs w:val="24"/>
          <w:lang w:eastAsia="ro-RO"/>
        </w:rPr>
        <w:t xml:space="preserve">ază </w:t>
      </w:r>
      <w:r w:rsidRPr="00C33673">
        <w:rPr>
          <w:rFonts w:ascii="Times New Roman" w:hAnsi="Times New Roman"/>
          <w:color w:val="000000" w:themeColor="text1"/>
          <w:sz w:val="24"/>
          <w:szCs w:val="24"/>
          <w:lang w:eastAsia="ro-RO"/>
        </w:rPr>
        <w:t xml:space="preserve">municipiul </w:t>
      </w:r>
      <w:r w:rsidR="00BC3444" w:rsidRPr="00C33673">
        <w:rPr>
          <w:rFonts w:ascii="Times New Roman" w:hAnsi="Times New Roman"/>
          <w:color w:val="000000" w:themeColor="text1"/>
          <w:sz w:val="24"/>
          <w:szCs w:val="24"/>
          <w:lang w:eastAsia="ro-RO"/>
        </w:rPr>
        <w:t>Mediaş</w:t>
      </w:r>
      <w:r w:rsidRPr="00C33673">
        <w:rPr>
          <w:rFonts w:ascii="Times New Roman" w:hAnsi="Times New Roman"/>
          <w:color w:val="000000" w:themeColor="text1"/>
          <w:sz w:val="24"/>
          <w:szCs w:val="24"/>
          <w:lang w:eastAsia="ro-RO"/>
        </w:rPr>
        <w:t xml:space="preserve">, periodic sau ori de câte ori este necesar, </w:t>
      </w:r>
      <w:r w:rsidR="00BC3444" w:rsidRPr="00C33673">
        <w:rPr>
          <w:rFonts w:ascii="Times New Roman" w:hAnsi="Times New Roman"/>
          <w:color w:val="000000" w:themeColor="text1"/>
          <w:sz w:val="24"/>
          <w:szCs w:val="24"/>
          <w:lang w:eastAsia="ro-RO"/>
        </w:rPr>
        <w:t>cu privire la</w:t>
      </w:r>
      <w:r w:rsidR="006038C4" w:rsidRPr="00C33673">
        <w:rPr>
          <w:rFonts w:ascii="Times New Roman" w:hAnsi="Times New Roman"/>
          <w:color w:val="000000" w:themeColor="text1"/>
          <w:sz w:val="24"/>
          <w:szCs w:val="24"/>
          <w:lang w:eastAsia="ro-RO"/>
        </w:rPr>
        <w:t xml:space="preserve"> </w:t>
      </w:r>
      <w:r w:rsidRPr="00C33673">
        <w:rPr>
          <w:rFonts w:ascii="Times New Roman" w:hAnsi="Times New Roman"/>
          <w:color w:val="000000" w:themeColor="text1"/>
          <w:sz w:val="24"/>
          <w:szCs w:val="24"/>
          <w:lang w:eastAsia="ro-RO"/>
        </w:rPr>
        <w:t>lucrăril</w:t>
      </w:r>
      <w:r w:rsidR="00BC3444" w:rsidRPr="00C33673">
        <w:rPr>
          <w:rFonts w:ascii="Times New Roman" w:hAnsi="Times New Roman"/>
          <w:color w:val="000000" w:themeColor="text1"/>
          <w:sz w:val="24"/>
          <w:szCs w:val="24"/>
          <w:lang w:eastAsia="ro-RO"/>
        </w:rPr>
        <w:t>e</w:t>
      </w:r>
      <w:r w:rsidRPr="00C33673">
        <w:rPr>
          <w:rFonts w:ascii="Times New Roman" w:hAnsi="Times New Roman"/>
          <w:color w:val="000000" w:themeColor="text1"/>
          <w:sz w:val="24"/>
          <w:szCs w:val="24"/>
          <w:lang w:eastAsia="ro-RO"/>
        </w:rPr>
        <w:t xml:space="preserve"> de investiţii sau reparaţii capitale ce se impun a fi realizate la unităţile locative</w:t>
      </w:r>
      <w:r w:rsidR="006038C4" w:rsidRPr="00C33673">
        <w:rPr>
          <w:rFonts w:ascii="Times New Roman" w:hAnsi="Times New Roman"/>
          <w:color w:val="000000" w:themeColor="text1"/>
          <w:sz w:val="24"/>
          <w:szCs w:val="24"/>
          <w:lang w:eastAsia="ro-RO"/>
        </w:rPr>
        <w:t xml:space="preserve"> </w:t>
      </w:r>
      <w:r w:rsidRPr="00C33673">
        <w:rPr>
          <w:rFonts w:ascii="Times New Roman" w:hAnsi="Times New Roman"/>
          <w:color w:val="000000" w:themeColor="text1"/>
          <w:sz w:val="24"/>
          <w:szCs w:val="24"/>
          <w:lang w:eastAsia="ro-RO"/>
        </w:rPr>
        <w:t>gestionate;</w:t>
      </w:r>
    </w:p>
    <w:p w14:paraId="309FE26A" w14:textId="77777777" w:rsid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C33673">
        <w:rPr>
          <w:rFonts w:ascii="Times New Roman" w:hAnsi="Times New Roman"/>
          <w:color w:val="000000" w:themeColor="text1"/>
          <w:sz w:val="24"/>
          <w:szCs w:val="24"/>
          <w:lang w:eastAsia="ro-RO"/>
        </w:rPr>
        <w:t>ţin</w:t>
      </w:r>
      <w:r w:rsidR="00BC3444" w:rsidRPr="00C33673">
        <w:rPr>
          <w:rFonts w:ascii="Times New Roman" w:hAnsi="Times New Roman"/>
          <w:color w:val="000000" w:themeColor="text1"/>
          <w:sz w:val="24"/>
          <w:szCs w:val="24"/>
          <w:lang w:eastAsia="ro-RO"/>
        </w:rPr>
        <w:t>e</w:t>
      </w:r>
      <w:r w:rsidRPr="00C33673">
        <w:rPr>
          <w:rFonts w:ascii="Times New Roman" w:hAnsi="Times New Roman"/>
          <w:color w:val="000000" w:themeColor="text1"/>
          <w:sz w:val="24"/>
          <w:szCs w:val="24"/>
          <w:lang w:eastAsia="ro-RO"/>
        </w:rPr>
        <w:t xml:space="preserve"> o evidenţă strictă a stării de ocupare şi a stării fizice a unităţilor locative gestionate;</w:t>
      </w:r>
    </w:p>
    <w:p w14:paraId="50720371" w14:textId="77777777" w:rsid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64B3C">
        <w:rPr>
          <w:rFonts w:ascii="Times New Roman" w:hAnsi="Times New Roman"/>
          <w:color w:val="000000" w:themeColor="text1"/>
          <w:sz w:val="24"/>
          <w:szCs w:val="24"/>
          <w:lang w:eastAsia="ro-RO"/>
        </w:rPr>
        <w:t>pred</w:t>
      </w:r>
      <w:r w:rsidR="00BC3444" w:rsidRPr="00064B3C">
        <w:rPr>
          <w:rFonts w:ascii="Times New Roman" w:hAnsi="Times New Roman"/>
          <w:color w:val="000000" w:themeColor="text1"/>
          <w:sz w:val="24"/>
          <w:szCs w:val="24"/>
          <w:lang w:eastAsia="ro-RO"/>
        </w:rPr>
        <w:t>ă</w:t>
      </w:r>
      <w:r w:rsidRPr="00064B3C">
        <w:rPr>
          <w:rFonts w:ascii="Times New Roman" w:hAnsi="Times New Roman"/>
          <w:color w:val="000000" w:themeColor="text1"/>
          <w:sz w:val="24"/>
          <w:szCs w:val="24"/>
          <w:lang w:eastAsia="ro-RO"/>
        </w:rPr>
        <w:t xml:space="preserve"> și preia către /de la chiriaș, unitatea locativă pe bază de proces</w:t>
      </w:r>
      <w:r w:rsidR="00BC3444" w:rsidRPr="00064B3C">
        <w:rPr>
          <w:rFonts w:ascii="Times New Roman" w:hAnsi="Times New Roman"/>
          <w:color w:val="000000" w:themeColor="text1"/>
          <w:sz w:val="24"/>
          <w:szCs w:val="24"/>
          <w:lang w:eastAsia="ro-RO"/>
        </w:rPr>
        <w:t>-</w:t>
      </w:r>
      <w:r w:rsidRPr="00064B3C">
        <w:rPr>
          <w:rFonts w:ascii="Times New Roman" w:hAnsi="Times New Roman"/>
          <w:color w:val="000000" w:themeColor="text1"/>
          <w:sz w:val="24"/>
          <w:szCs w:val="24"/>
          <w:lang w:eastAsia="ro-RO"/>
        </w:rPr>
        <w:t>verbal de</w:t>
      </w:r>
      <w:r w:rsidR="006038C4"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predare</w:t>
      </w:r>
      <w:r w:rsidR="006038C4"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 primire în care se consemnează starea acesteia;</w:t>
      </w:r>
    </w:p>
    <w:p w14:paraId="262A3C0E" w14:textId="77777777" w:rsid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64B3C">
        <w:rPr>
          <w:rFonts w:ascii="Times New Roman" w:hAnsi="Times New Roman"/>
          <w:color w:val="000000" w:themeColor="text1"/>
          <w:sz w:val="24"/>
          <w:szCs w:val="24"/>
          <w:lang w:eastAsia="ro-RO"/>
        </w:rPr>
        <w:t>preia și recepțione</w:t>
      </w:r>
      <w:r w:rsidR="00BC3444" w:rsidRPr="00064B3C">
        <w:rPr>
          <w:rFonts w:ascii="Times New Roman" w:hAnsi="Times New Roman"/>
          <w:color w:val="000000" w:themeColor="text1"/>
          <w:sz w:val="24"/>
          <w:szCs w:val="24"/>
          <w:lang w:eastAsia="ro-RO"/>
        </w:rPr>
        <w:t>a</w:t>
      </w:r>
      <w:r w:rsidRPr="00064B3C">
        <w:rPr>
          <w:rFonts w:ascii="Times New Roman" w:hAnsi="Times New Roman"/>
          <w:color w:val="000000" w:themeColor="text1"/>
          <w:sz w:val="24"/>
          <w:szCs w:val="24"/>
          <w:lang w:eastAsia="ro-RO"/>
        </w:rPr>
        <w:t>z</w:t>
      </w:r>
      <w:r w:rsidR="00BC3444" w:rsidRPr="00064B3C">
        <w:rPr>
          <w:rFonts w:ascii="Times New Roman" w:hAnsi="Times New Roman"/>
          <w:color w:val="000000" w:themeColor="text1"/>
          <w:sz w:val="24"/>
          <w:szCs w:val="24"/>
          <w:lang w:eastAsia="ro-RO"/>
        </w:rPr>
        <w:t>ă</w:t>
      </w:r>
      <w:r w:rsidRPr="00064B3C">
        <w:rPr>
          <w:rFonts w:ascii="Times New Roman" w:hAnsi="Times New Roman"/>
          <w:color w:val="000000" w:themeColor="text1"/>
          <w:sz w:val="24"/>
          <w:szCs w:val="24"/>
          <w:lang w:eastAsia="ro-RO"/>
        </w:rPr>
        <w:t xml:space="preserve"> unitățile locative noi;</w:t>
      </w:r>
    </w:p>
    <w:p w14:paraId="02B92D70" w14:textId="77777777" w:rsid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64B3C">
        <w:rPr>
          <w:rFonts w:ascii="Times New Roman" w:hAnsi="Times New Roman"/>
          <w:color w:val="000000" w:themeColor="text1"/>
          <w:sz w:val="24"/>
          <w:szCs w:val="24"/>
          <w:lang w:eastAsia="ro-RO"/>
        </w:rPr>
        <w:t>rezili</w:t>
      </w:r>
      <w:r w:rsidR="00BC3444" w:rsidRPr="00064B3C">
        <w:rPr>
          <w:rFonts w:ascii="Times New Roman" w:hAnsi="Times New Roman"/>
          <w:color w:val="000000" w:themeColor="text1"/>
          <w:sz w:val="24"/>
          <w:szCs w:val="24"/>
          <w:lang w:eastAsia="ro-RO"/>
        </w:rPr>
        <w:t xml:space="preserve">ază </w:t>
      </w:r>
      <w:r w:rsidRPr="00064B3C">
        <w:rPr>
          <w:rFonts w:ascii="Times New Roman" w:hAnsi="Times New Roman"/>
          <w:color w:val="000000" w:themeColor="text1"/>
          <w:sz w:val="24"/>
          <w:szCs w:val="24"/>
          <w:lang w:eastAsia="ro-RO"/>
        </w:rPr>
        <w:t>contractel</w:t>
      </w:r>
      <w:r w:rsidR="00BC3444" w:rsidRPr="00064B3C">
        <w:rPr>
          <w:rFonts w:ascii="Times New Roman" w:hAnsi="Times New Roman"/>
          <w:color w:val="000000" w:themeColor="text1"/>
          <w:sz w:val="24"/>
          <w:szCs w:val="24"/>
          <w:lang w:eastAsia="ro-RO"/>
        </w:rPr>
        <w:t>e</w:t>
      </w:r>
      <w:r w:rsidRPr="00064B3C">
        <w:rPr>
          <w:rFonts w:ascii="Times New Roman" w:hAnsi="Times New Roman"/>
          <w:color w:val="000000" w:themeColor="text1"/>
          <w:sz w:val="24"/>
          <w:szCs w:val="24"/>
          <w:lang w:eastAsia="ro-RO"/>
        </w:rPr>
        <w:t xml:space="preserve"> de închiriere şi evacu</w:t>
      </w:r>
      <w:r w:rsidR="00BC3444" w:rsidRPr="00064B3C">
        <w:rPr>
          <w:rFonts w:ascii="Times New Roman" w:hAnsi="Times New Roman"/>
          <w:color w:val="000000" w:themeColor="text1"/>
          <w:sz w:val="24"/>
          <w:szCs w:val="24"/>
          <w:lang w:eastAsia="ro-RO"/>
        </w:rPr>
        <w:t>ează</w:t>
      </w:r>
      <w:r w:rsidRPr="00064B3C">
        <w:rPr>
          <w:rFonts w:ascii="Times New Roman" w:hAnsi="Times New Roman"/>
          <w:color w:val="000000" w:themeColor="text1"/>
          <w:sz w:val="24"/>
          <w:szCs w:val="24"/>
          <w:lang w:eastAsia="ro-RO"/>
        </w:rPr>
        <w:t xml:space="preserve"> chiriaşi</w:t>
      </w:r>
      <w:r w:rsidR="00BC3444" w:rsidRPr="00064B3C">
        <w:rPr>
          <w:rFonts w:ascii="Times New Roman" w:hAnsi="Times New Roman"/>
          <w:color w:val="000000" w:themeColor="text1"/>
          <w:sz w:val="24"/>
          <w:szCs w:val="24"/>
          <w:lang w:eastAsia="ro-RO"/>
        </w:rPr>
        <w:t>i</w:t>
      </w:r>
      <w:r w:rsidR="006038C4"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în termen de 90 de zile de la neplata de către aceştia a tarifului de închiriere;</w:t>
      </w:r>
    </w:p>
    <w:p w14:paraId="43314122" w14:textId="77777777" w:rsid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64B3C">
        <w:rPr>
          <w:rFonts w:ascii="Times New Roman" w:hAnsi="Times New Roman"/>
          <w:color w:val="000000" w:themeColor="text1"/>
          <w:sz w:val="24"/>
          <w:szCs w:val="24"/>
          <w:lang w:eastAsia="ro-RO"/>
        </w:rPr>
        <w:t>notific</w:t>
      </w:r>
      <w:r w:rsidR="00BC3444" w:rsidRPr="00064B3C">
        <w:rPr>
          <w:rFonts w:ascii="Times New Roman" w:hAnsi="Times New Roman"/>
          <w:color w:val="000000" w:themeColor="text1"/>
          <w:sz w:val="24"/>
          <w:szCs w:val="24"/>
          <w:lang w:eastAsia="ro-RO"/>
        </w:rPr>
        <w:t>ă</w:t>
      </w:r>
      <w:r w:rsidRPr="00064B3C">
        <w:rPr>
          <w:rFonts w:ascii="Times New Roman" w:hAnsi="Times New Roman"/>
          <w:color w:val="000000" w:themeColor="text1"/>
          <w:sz w:val="24"/>
          <w:szCs w:val="24"/>
          <w:lang w:eastAsia="ro-RO"/>
        </w:rPr>
        <w:t xml:space="preserve"> şi acţione</w:t>
      </w:r>
      <w:r w:rsidR="00BC3444" w:rsidRPr="00064B3C">
        <w:rPr>
          <w:rFonts w:ascii="Times New Roman" w:hAnsi="Times New Roman"/>
          <w:color w:val="000000" w:themeColor="text1"/>
          <w:sz w:val="24"/>
          <w:szCs w:val="24"/>
          <w:lang w:eastAsia="ro-RO"/>
        </w:rPr>
        <w:t>ază</w:t>
      </w:r>
      <w:r w:rsidRPr="00064B3C">
        <w:rPr>
          <w:rFonts w:ascii="Times New Roman" w:hAnsi="Times New Roman"/>
          <w:color w:val="000000" w:themeColor="text1"/>
          <w:sz w:val="24"/>
          <w:szCs w:val="24"/>
          <w:lang w:eastAsia="ro-RO"/>
        </w:rPr>
        <w:t xml:space="preserve"> în instanţă</w:t>
      </w:r>
      <w:r w:rsidR="00BC3444"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chiriaşii rău-platnici pentru recuperarea</w:t>
      </w:r>
      <w:r w:rsidR="00273761"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debitelor</w:t>
      </w:r>
      <w:r w:rsidR="002F7558"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rezultate din neplata tarifelor de închiriere în timp util, până la împlinirea termenului de</w:t>
      </w:r>
      <w:r w:rsidR="002F7558"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prescripţie al dreptului la acţiune;</w:t>
      </w:r>
    </w:p>
    <w:p w14:paraId="1FE6E413" w14:textId="70A9F537" w:rsidR="006038C4" w:rsidRPr="00064B3C" w:rsidRDefault="00DD7D59" w:rsidP="00064B3C">
      <w:pPr>
        <w:pStyle w:val="Listparagraf"/>
        <w:numPr>
          <w:ilvl w:val="0"/>
          <w:numId w:val="40"/>
        </w:numPr>
        <w:autoSpaceDE w:val="0"/>
        <w:autoSpaceDN w:val="0"/>
        <w:adjustRightInd w:val="0"/>
        <w:spacing w:after="0" w:line="240" w:lineRule="auto"/>
        <w:jc w:val="both"/>
        <w:rPr>
          <w:rFonts w:ascii="Times New Roman" w:hAnsi="Times New Roman"/>
          <w:color w:val="000000" w:themeColor="text1"/>
          <w:sz w:val="24"/>
          <w:szCs w:val="24"/>
          <w:lang w:eastAsia="ro-RO"/>
        </w:rPr>
      </w:pPr>
      <w:r w:rsidRPr="00064B3C">
        <w:rPr>
          <w:rFonts w:ascii="Times New Roman" w:hAnsi="Times New Roman"/>
          <w:color w:val="000000" w:themeColor="text1"/>
          <w:sz w:val="24"/>
          <w:szCs w:val="24"/>
          <w:lang w:eastAsia="ro-RO"/>
        </w:rPr>
        <w:t>recupere</w:t>
      </w:r>
      <w:r w:rsidR="00BC3444" w:rsidRPr="00064B3C">
        <w:rPr>
          <w:rFonts w:ascii="Times New Roman" w:hAnsi="Times New Roman"/>
          <w:color w:val="000000" w:themeColor="text1"/>
          <w:sz w:val="24"/>
          <w:szCs w:val="24"/>
          <w:lang w:eastAsia="ro-RO"/>
        </w:rPr>
        <w:t>ază</w:t>
      </w:r>
      <w:r w:rsidRPr="00064B3C">
        <w:rPr>
          <w:rFonts w:ascii="Times New Roman" w:hAnsi="Times New Roman"/>
          <w:color w:val="000000" w:themeColor="text1"/>
          <w:sz w:val="24"/>
          <w:szCs w:val="24"/>
          <w:lang w:eastAsia="ro-RO"/>
        </w:rPr>
        <w:t xml:space="preserve"> debitele privind chiriile existente în evidenţă la data încheierii</w:t>
      </w:r>
      <w:r w:rsidR="00B5163A" w:rsidRPr="00064B3C">
        <w:rPr>
          <w:rFonts w:ascii="Times New Roman" w:hAnsi="Times New Roman"/>
          <w:color w:val="000000" w:themeColor="text1"/>
          <w:sz w:val="24"/>
          <w:szCs w:val="24"/>
          <w:lang w:eastAsia="ro-RO"/>
        </w:rPr>
        <w:t xml:space="preserve"> </w:t>
      </w:r>
      <w:r w:rsidRPr="00064B3C">
        <w:rPr>
          <w:rFonts w:ascii="Times New Roman" w:hAnsi="Times New Roman"/>
          <w:color w:val="000000" w:themeColor="text1"/>
          <w:sz w:val="24"/>
          <w:szCs w:val="24"/>
          <w:lang w:eastAsia="ro-RO"/>
        </w:rPr>
        <w:t>contractului;</w:t>
      </w:r>
    </w:p>
    <w:p w14:paraId="541D646B" w14:textId="77777777" w:rsidR="00064B3C" w:rsidRPr="00C33673" w:rsidRDefault="00064B3C" w:rsidP="00C33673">
      <w:pPr>
        <w:autoSpaceDE w:val="0"/>
        <w:autoSpaceDN w:val="0"/>
        <w:adjustRightInd w:val="0"/>
        <w:spacing w:after="0" w:line="240" w:lineRule="auto"/>
        <w:ind w:left="1701" w:hanging="283"/>
        <w:jc w:val="both"/>
        <w:rPr>
          <w:rFonts w:ascii="Times New Roman" w:hAnsi="Times New Roman"/>
          <w:color w:val="000000" w:themeColor="text1"/>
          <w:sz w:val="24"/>
          <w:szCs w:val="24"/>
          <w:lang w:eastAsia="ro-RO"/>
        </w:rPr>
      </w:pPr>
    </w:p>
    <w:p w14:paraId="36A85F22" w14:textId="189D6490" w:rsidR="00DD7D59" w:rsidRPr="00016CD5" w:rsidRDefault="00890357" w:rsidP="001C353B">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C33673">
        <w:rPr>
          <w:rFonts w:ascii="Times New Roman" w:hAnsi="Times New Roman"/>
          <w:b/>
          <w:bCs/>
          <w:color w:val="000000" w:themeColor="text1"/>
          <w:sz w:val="24"/>
          <w:szCs w:val="24"/>
          <w:lang w:eastAsia="ro-RO"/>
        </w:rPr>
        <w:t xml:space="preserve">Art. </w:t>
      </w:r>
      <w:r>
        <w:rPr>
          <w:rFonts w:ascii="Times New Roman" w:hAnsi="Times New Roman"/>
          <w:b/>
          <w:bCs/>
          <w:color w:val="000000" w:themeColor="text1"/>
          <w:sz w:val="24"/>
          <w:szCs w:val="24"/>
          <w:lang w:eastAsia="ro-RO"/>
        </w:rPr>
        <w:t>4</w:t>
      </w:r>
      <w:r w:rsidRPr="00C33673">
        <w:rPr>
          <w:rFonts w:ascii="Times New Roman" w:hAnsi="Times New Roman"/>
          <w:b/>
          <w:bCs/>
          <w:color w:val="000000" w:themeColor="text1"/>
          <w:sz w:val="24"/>
          <w:szCs w:val="24"/>
          <w:lang w:eastAsia="ro-RO"/>
        </w:rPr>
        <w:t>.</w:t>
      </w:r>
      <w:r>
        <w:rPr>
          <w:rFonts w:ascii="Times New Roman" w:hAnsi="Times New Roman"/>
          <w:b/>
          <w:bCs/>
          <w:color w:val="000000" w:themeColor="text1"/>
          <w:sz w:val="24"/>
          <w:szCs w:val="24"/>
          <w:lang w:eastAsia="ro-RO"/>
        </w:rPr>
        <w:t xml:space="preserve"> </w:t>
      </w:r>
      <w:r w:rsidR="00DD7D59" w:rsidRPr="00273761">
        <w:rPr>
          <w:rFonts w:ascii="Times New Roman" w:hAnsi="Times New Roman"/>
          <w:b/>
          <w:bCs/>
          <w:color w:val="000000" w:themeColor="text1"/>
          <w:sz w:val="24"/>
          <w:szCs w:val="24"/>
          <w:lang w:eastAsia="ro-RO"/>
        </w:rPr>
        <w:t>Administratorul are următoarele drepturi</w:t>
      </w:r>
      <w:r w:rsidR="00DD7D59" w:rsidRPr="00016CD5">
        <w:rPr>
          <w:rFonts w:ascii="Times New Roman" w:hAnsi="Times New Roman"/>
          <w:color w:val="000000" w:themeColor="text1"/>
          <w:sz w:val="24"/>
          <w:szCs w:val="24"/>
          <w:lang w:eastAsia="ro-RO"/>
        </w:rPr>
        <w:t>:</w:t>
      </w:r>
    </w:p>
    <w:p w14:paraId="3447E58F" w14:textId="644AA9F7" w:rsidR="00DD7D59" w:rsidRPr="00016CD5" w:rsidRDefault="00DD7D59" w:rsidP="001C353B">
      <w:pPr>
        <w:pStyle w:val="Listparagraf"/>
        <w:numPr>
          <w:ilvl w:val="0"/>
          <w:numId w:val="41"/>
        </w:numPr>
        <w:autoSpaceDE w:val="0"/>
        <w:autoSpaceDN w:val="0"/>
        <w:adjustRightInd w:val="0"/>
        <w:spacing w:after="0" w:line="240" w:lineRule="auto"/>
        <w:ind w:left="1701"/>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să rezilie</w:t>
      </w:r>
      <w:r w:rsidR="001C353B" w:rsidRPr="00016CD5">
        <w:rPr>
          <w:rFonts w:ascii="Times New Roman" w:hAnsi="Times New Roman"/>
          <w:color w:val="000000" w:themeColor="text1"/>
          <w:sz w:val="24"/>
          <w:szCs w:val="24"/>
          <w:lang w:eastAsia="ro-RO"/>
        </w:rPr>
        <w:t>ze</w:t>
      </w:r>
      <w:r w:rsidRPr="00016CD5">
        <w:rPr>
          <w:rFonts w:ascii="Times New Roman" w:hAnsi="Times New Roman"/>
          <w:color w:val="000000" w:themeColor="text1"/>
          <w:sz w:val="24"/>
          <w:szCs w:val="24"/>
          <w:lang w:eastAsia="ro-RO"/>
        </w:rPr>
        <w:t xml:space="preserve"> contractel</w:t>
      </w:r>
      <w:r w:rsidR="001C353B" w:rsidRPr="00016CD5">
        <w:rPr>
          <w:rFonts w:ascii="Times New Roman" w:hAnsi="Times New Roman"/>
          <w:color w:val="000000" w:themeColor="text1"/>
          <w:sz w:val="24"/>
          <w:szCs w:val="24"/>
          <w:lang w:eastAsia="ro-RO"/>
        </w:rPr>
        <w:t>e</w:t>
      </w:r>
      <w:r w:rsidRPr="00016CD5">
        <w:rPr>
          <w:rFonts w:ascii="Times New Roman" w:hAnsi="Times New Roman"/>
          <w:color w:val="000000" w:themeColor="text1"/>
          <w:sz w:val="24"/>
          <w:szCs w:val="24"/>
          <w:lang w:eastAsia="ro-RO"/>
        </w:rPr>
        <w:t xml:space="preserve"> de închiriere pe cale legală, în termen de 30 de</w:t>
      </w:r>
      <w:r w:rsidR="001C353B"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zile de la</w:t>
      </w:r>
      <w:r w:rsidR="001C327D">
        <w:rPr>
          <w:rFonts w:ascii="Times New Roman" w:hAnsi="Times New Roman"/>
          <w:color w:val="000000" w:themeColor="text1"/>
          <w:sz w:val="24"/>
          <w:szCs w:val="24"/>
          <w:lang w:eastAsia="ro-RO"/>
        </w:rPr>
        <w:t xml:space="preserve"> data constatării neîndeplinirii obligaţiilor prezentului regulament de către chiriaş sau a</w:t>
      </w:r>
      <w:r w:rsidRPr="00016CD5">
        <w:rPr>
          <w:rFonts w:ascii="Times New Roman" w:hAnsi="Times New Roman"/>
          <w:color w:val="000000" w:themeColor="text1"/>
          <w:sz w:val="24"/>
          <w:szCs w:val="24"/>
          <w:lang w:eastAsia="ro-RO"/>
        </w:rPr>
        <w:t xml:space="preserve"> confirm</w:t>
      </w:r>
      <w:r w:rsidR="001C327D">
        <w:rPr>
          <w:rFonts w:ascii="Times New Roman" w:hAnsi="Times New Roman"/>
          <w:color w:val="000000" w:themeColor="text1"/>
          <w:sz w:val="24"/>
          <w:szCs w:val="24"/>
          <w:lang w:eastAsia="ro-RO"/>
        </w:rPr>
        <w:t>ării</w:t>
      </w:r>
      <w:r w:rsidRPr="00016CD5">
        <w:rPr>
          <w:rFonts w:ascii="Times New Roman" w:hAnsi="Times New Roman"/>
          <w:color w:val="000000" w:themeColor="text1"/>
          <w:sz w:val="24"/>
          <w:szCs w:val="24"/>
          <w:lang w:eastAsia="ro-RO"/>
        </w:rPr>
        <w:t xml:space="preserve"> părăsirii locuinţei de către </w:t>
      </w:r>
      <w:r w:rsidR="001C327D">
        <w:rPr>
          <w:rFonts w:ascii="Times New Roman" w:hAnsi="Times New Roman"/>
          <w:color w:val="000000" w:themeColor="text1"/>
          <w:sz w:val="24"/>
          <w:szCs w:val="24"/>
          <w:lang w:eastAsia="ro-RO"/>
        </w:rPr>
        <w:t>acesta</w:t>
      </w:r>
      <w:r w:rsidRPr="00016CD5">
        <w:rPr>
          <w:rFonts w:ascii="Times New Roman" w:hAnsi="Times New Roman"/>
          <w:color w:val="000000" w:themeColor="text1"/>
          <w:sz w:val="24"/>
          <w:szCs w:val="24"/>
          <w:lang w:eastAsia="ro-RO"/>
        </w:rPr>
        <w:t>;</w:t>
      </w:r>
    </w:p>
    <w:p w14:paraId="7ECE6C4F" w14:textId="1A7077CB" w:rsidR="001C353B" w:rsidRPr="00016CD5" w:rsidRDefault="00DD7D59" w:rsidP="00DD7D59">
      <w:pPr>
        <w:pStyle w:val="Listparagraf"/>
        <w:numPr>
          <w:ilvl w:val="0"/>
          <w:numId w:val="41"/>
        </w:numPr>
        <w:autoSpaceDE w:val="0"/>
        <w:autoSpaceDN w:val="0"/>
        <w:adjustRightInd w:val="0"/>
        <w:spacing w:after="0" w:line="240" w:lineRule="auto"/>
        <w:ind w:left="1701"/>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să ia măsuri de evacuare</w:t>
      </w:r>
      <w:r w:rsidR="001C353B"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şi de recuperare a daunelor în cazul producerii de către chiriaş de pagube sau distrugeri de orice</w:t>
      </w:r>
      <w:r w:rsidR="001C353B"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fel la unităţile locative închiriate;</w:t>
      </w:r>
    </w:p>
    <w:p w14:paraId="7B05CFE6" w14:textId="5CAB5A2E" w:rsidR="00DD7D59" w:rsidRPr="00016CD5" w:rsidRDefault="00DD7D59" w:rsidP="00DD7D59">
      <w:pPr>
        <w:pStyle w:val="Listparagraf"/>
        <w:numPr>
          <w:ilvl w:val="0"/>
          <w:numId w:val="41"/>
        </w:numPr>
        <w:autoSpaceDE w:val="0"/>
        <w:autoSpaceDN w:val="0"/>
        <w:adjustRightInd w:val="0"/>
        <w:spacing w:after="0" w:line="240" w:lineRule="auto"/>
        <w:ind w:left="1701"/>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să efectueze </w:t>
      </w:r>
      <w:r w:rsidR="001C353B" w:rsidRPr="00016CD5">
        <w:rPr>
          <w:rFonts w:ascii="Times New Roman" w:hAnsi="Times New Roman"/>
          <w:color w:val="000000" w:themeColor="text1"/>
          <w:sz w:val="24"/>
          <w:szCs w:val="24"/>
          <w:lang w:eastAsia="ro-RO"/>
        </w:rPr>
        <w:t>ori de câte ori consideră că este necesar</w:t>
      </w:r>
      <w:r w:rsidR="00D53557" w:rsidRPr="00016CD5">
        <w:rPr>
          <w:rFonts w:ascii="Times New Roman" w:hAnsi="Times New Roman"/>
          <w:color w:val="000000" w:themeColor="text1"/>
          <w:sz w:val="24"/>
          <w:szCs w:val="24"/>
          <w:lang w:eastAsia="ro-RO"/>
        </w:rPr>
        <w:t>, fără acordul chiriașului,</w:t>
      </w:r>
      <w:r w:rsidR="001C353B"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verificări</w:t>
      </w:r>
      <w:r w:rsidR="00D53557" w:rsidRPr="00016CD5">
        <w:rPr>
          <w:rFonts w:ascii="Times New Roman" w:hAnsi="Times New Roman"/>
          <w:color w:val="000000" w:themeColor="text1"/>
          <w:sz w:val="24"/>
          <w:szCs w:val="24"/>
          <w:lang w:eastAsia="ro-RO"/>
        </w:rPr>
        <w:t xml:space="preserve"> la fața locului,</w:t>
      </w:r>
      <w:r w:rsidRPr="00016CD5">
        <w:rPr>
          <w:rFonts w:ascii="Times New Roman" w:hAnsi="Times New Roman"/>
          <w:color w:val="000000" w:themeColor="text1"/>
          <w:sz w:val="24"/>
          <w:szCs w:val="24"/>
          <w:lang w:eastAsia="ro-RO"/>
        </w:rPr>
        <w:t xml:space="preserve"> în prezența</w:t>
      </w:r>
      <w:r w:rsidR="00016CD5">
        <w:rPr>
          <w:rFonts w:ascii="Times New Roman" w:hAnsi="Times New Roman"/>
          <w:color w:val="000000" w:themeColor="text1"/>
          <w:sz w:val="24"/>
          <w:szCs w:val="24"/>
          <w:lang w:eastAsia="ro-RO"/>
        </w:rPr>
        <w:t xml:space="preserve"> acestuia,</w:t>
      </w:r>
      <w:r w:rsidRPr="00016CD5">
        <w:rPr>
          <w:rFonts w:ascii="Times New Roman" w:hAnsi="Times New Roman"/>
          <w:color w:val="000000" w:themeColor="text1"/>
          <w:sz w:val="24"/>
          <w:szCs w:val="24"/>
          <w:lang w:eastAsia="ro-RO"/>
        </w:rPr>
        <w:t xml:space="preserve"> </w:t>
      </w:r>
      <w:r w:rsidR="00016CD5">
        <w:rPr>
          <w:rFonts w:ascii="Times New Roman" w:hAnsi="Times New Roman"/>
          <w:color w:val="000000" w:themeColor="text1"/>
          <w:sz w:val="24"/>
          <w:szCs w:val="24"/>
          <w:lang w:eastAsia="ro-RO"/>
        </w:rPr>
        <w:t>a modului în care se</w:t>
      </w:r>
      <w:r w:rsidRPr="00016CD5">
        <w:rPr>
          <w:rFonts w:ascii="Times New Roman" w:hAnsi="Times New Roman"/>
          <w:color w:val="000000" w:themeColor="text1"/>
          <w:sz w:val="24"/>
          <w:szCs w:val="24"/>
          <w:lang w:eastAsia="ro-RO"/>
        </w:rPr>
        <w:t xml:space="preserve"> respectă obligațiile</w:t>
      </w:r>
      <w:r w:rsidR="001C353B"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asumate prin contract cu privire la folosirea spațiului închiriat.</w:t>
      </w:r>
    </w:p>
    <w:p w14:paraId="1989A53D" w14:textId="77777777" w:rsidR="00064B3C" w:rsidRDefault="00064B3C" w:rsidP="001C353B">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p>
    <w:p w14:paraId="22DB6F5C" w14:textId="47B087F2" w:rsidR="00DD7D59" w:rsidRPr="00016CD5" w:rsidRDefault="00890357" w:rsidP="001C353B">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C33673">
        <w:rPr>
          <w:rFonts w:ascii="Times New Roman" w:hAnsi="Times New Roman"/>
          <w:b/>
          <w:bCs/>
          <w:color w:val="000000" w:themeColor="text1"/>
          <w:sz w:val="24"/>
          <w:szCs w:val="24"/>
          <w:lang w:eastAsia="ro-RO"/>
        </w:rPr>
        <w:t xml:space="preserve">Art. </w:t>
      </w:r>
      <w:r>
        <w:rPr>
          <w:rFonts w:ascii="Times New Roman" w:hAnsi="Times New Roman"/>
          <w:b/>
          <w:bCs/>
          <w:color w:val="000000" w:themeColor="text1"/>
          <w:sz w:val="24"/>
          <w:szCs w:val="24"/>
          <w:lang w:eastAsia="ro-RO"/>
        </w:rPr>
        <w:t>5</w:t>
      </w:r>
      <w:r w:rsidRPr="00C33673">
        <w:rPr>
          <w:rFonts w:ascii="Times New Roman" w:hAnsi="Times New Roman"/>
          <w:b/>
          <w:bCs/>
          <w:color w:val="000000" w:themeColor="text1"/>
          <w:sz w:val="24"/>
          <w:szCs w:val="24"/>
          <w:lang w:eastAsia="ro-RO"/>
        </w:rPr>
        <w:t xml:space="preserve">. </w:t>
      </w:r>
      <w:r w:rsidR="001C353B" w:rsidRPr="00273761">
        <w:rPr>
          <w:rFonts w:ascii="Times New Roman" w:hAnsi="Times New Roman"/>
          <w:b/>
          <w:bCs/>
          <w:color w:val="000000" w:themeColor="text1"/>
          <w:sz w:val="24"/>
          <w:szCs w:val="24"/>
          <w:lang w:eastAsia="ro-RO"/>
        </w:rPr>
        <w:t xml:space="preserve">Chiriaşii </w:t>
      </w:r>
      <w:r w:rsidR="00DD7D59" w:rsidRPr="00273761">
        <w:rPr>
          <w:rFonts w:ascii="Times New Roman" w:hAnsi="Times New Roman"/>
          <w:b/>
          <w:bCs/>
          <w:color w:val="000000" w:themeColor="text1"/>
          <w:sz w:val="24"/>
          <w:szCs w:val="24"/>
          <w:lang w:eastAsia="ro-RO"/>
        </w:rPr>
        <w:t>au următoarele obligații</w:t>
      </w:r>
      <w:r w:rsidR="00DD7D59" w:rsidRPr="00016CD5">
        <w:rPr>
          <w:rFonts w:ascii="Times New Roman" w:hAnsi="Times New Roman"/>
          <w:color w:val="000000" w:themeColor="text1"/>
          <w:sz w:val="24"/>
          <w:szCs w:val="24"/>
          <w:lang w:eastAsia="ro-RO"/>
        </w:rPr>
        <w:t>:</w:t>
      </w:r>
    </w:p>
    <w:p w14:paraId="574BEF5E" w14:textId="72218CCD" w:rsidR="00DD7D59" w:rsidRPr="00016CD5" w:rsidRDefault="001C353B" w:rsidP="00046231">
      <w:pPr>
        <w:autoSpaceDE w:val="0"/>
        <w:autoSpaceDN w:val="0"/>
        <w:adjustRightInd w:val="0"/>
        <w:spacing w:after="0" w:line="240" w:lineRule="auto"/>
        <w:ind w:left="1416" w:hanging="140"/>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1. </w:t>
      </w:r>
      <w:r w:rsidR="00DD7D59" w:rsidRPr="00016CD5">
        <w:rPr>
          <w:rFonts w:ascii="Times New Roman" w:hAnsi="Times New Roman"/>
          <w:color w:val="000000" w:themeColor="text1"/>
          <w:sz w:val="24"/>
          <w:szCs w:val="24"/>
          <w:lang w:eastAsia="ro-RO"/>
        </w:rPr>
        <w:t>să respecte clauzele contractului de închiriere și să își achite obligațiile de plată</w:t>
      </w:r>
    </w:p>
    <w:p w14:paraId="5EF75089" w14:textId="1F49F10D" w:rsidR="00DD7D59" w:rsidRPr="004511EE" w:rsidRDefault="00DD7D59" w:rsidP="00046231">
      <w:pPr>
        <w:autoSpaceDE w:val="0"/>
        <w:autoSpaceDN w:val="0"/>
        <w:adjustRightInd w:val="0"/>
        <w:spacing w:after="0" w:line="240" w:lineRule="auto"/>
        <w:ind w:left="1560"/>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în conformitate cu prevederile contractuale din contractele încheiate cu operatorii de</w:t>
      </w:r>
      <w:r w:rsidR="00273761">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 xml:space="preserve">servicii de utilități </w:t>
      </w:r>
      <w:r w:rsidRPr="004511EE">
        <w:rPr>
          <w:rFonts w:ascii="Times New Roman" w:hAnsi="Times New Roman"/>
          <w:color w:val="000000" w:themeColor="text1"/>
          <w:sz w:val="24"/>
          <w:szCs w:val="24"/>
          <w:lang w:eastAsia="ro-RO"/>
        </w:rPr>
        <w:t>publice;</w:t>
      </w:r>
    </w:p>
    <w:p w14:paraId="5F628BD7" w14:textId="488D1E17" w:rsidR="001C353B" w:rsidRPr="00016CD5" w:rsidRDefault="001C353B" w:rsidP="00046231">
      <w:pPr>
        <w:autoSpaceDE w:val="0"/>
        <w:autoSpaceDN w:val="0"/>
        <w:adjustRightInd w:val="0"/>
        <w:spacing w:after="0" w:line="240" w:lineRule="auto"/>
        <w:ind w:left="1560" w:hanging="284"/>
        <w:jc w:val="both"/>
        <w:rPr>
          <w:rFonts w:ascii="Times New Roman" w:hAnsi="Times New Roman"/>
          <w:color w:val="000000" w:themeColor="text1"/>
          <w:sz w:val="24"/>
          <w:szCs w:val="24"/>
          <w:lang w:eastAsia="ro-RO"/>
        </w:rPr>
      </w:pPr>
      <w:r w:rsidRPr="004511EE">
        <w:rPr>
          <w:rFonts w:ascii="Times New Roman" w:hAnsi="Times New Roman"/>
          <w:color w:val="000000" w:themeColor="text1"/>
          <w:sz w:val="24"/>
          <w:szCs w:val="24"/>
          <w:lang w:eastAsia="ro-RO"/>
        </w:rPr>
        <w:t xml:space="preserve">2. </w:t>
      </w:r>
      <w:r w:rsidR="00DD7D59" w:rsidRPr="004511EE">
        <w:rPr>
          <w:rFonts w:ascii="Times New Roman" w:hAnsi="Times New Roman"/>
          <w:color w:val="000000" w:themeColor="text1"/>
          <w:sz w:val="24"/>
          <w:szCs w:val="24"/>
          <w:lang w:eastAsia="ro-RO"/>
        </w:rPr>
        <w:t xml:space="preserve">să achite sumele reprezentând contravaloarea serviciilor </w:t>
      </w:r>
      <w:r w:rsidR="00526C19" w:rsidRPr="004511EE">
        <w:rPr>
          <w:rFonts w:ascii="Times New Roman" w:hAnsi="Times New Roman"/>
          <w:color w:val="000000" w:themeColor="text1"/>
          <w:sz w:val="24"/>
          <w:szCs w:val="24"/>
          <w:lang w:eastAsia="ro-RO"/>
        </w:rPr>
        <w:t xml:space="preserve">privind </w:t>
      </w:r>
      <w:r w:rsidR="00526C19" w:rsidRPr="004511EE">
        <w:rPr>
          <w:rFonts w:ascii="Times New Roman" w:hAnsi="Times New Roman"/>
          <w:color w:val="000000"/>
          <w:sz w:val="24"/>
          <w:szCs w:val="24"/>
          <w:shd w:val="clear" w:color="auto" w:fill="FFFFFF"/>
        </w:rPr>
        <w:t xml:space="preserve">iluminarea, încălzirea, curăţarea părţilor şi instalaţiilor de folosinţă comună, precum şi orice </w:t>
      </w:r>
      <w:r w:rsidR="00526C19" w:rsidRPr="004511EE">
        <w:rPr>
          <w:rFonts w:ascii="Times New Roman" w:hAnsi="Times New Roman"/>
          <w:color w:val="000000"/>
          <w:sz w:val="24"/>
          <w:szCs w:val="24"/>
          <w:shd w:val="clear" w:color="auto" w:fill="FFFFFF"/>
        </w:rPr>
        <w:lastRenderedPageBreak/>
        <w:t>alte cheltuieli pe care legea le stabileşte în sarcina lor</w:t>
      </w:r>
      <w:r w:rsidR="00DD7D59" w:rsidRPr="004511EE">
        <w:rPr>
          <w:rFonts w:ascii="Times New Roman" w:hAnsi="Times New Roman"/>
          <w:color w:val="000000" w:themeColor="text1"/>
          <w:sz w:val="24"/>
          <w:szCs w:val="24"/>
          <w:lang w:eastAsia="ro-RO"/>
        </w:rPr>
        <w:t>, termenul fiind</w:t>
      </w:r>
      <w:r w:rsidR="00273761" w:rsidRPr="004511EE">
        <w:rPr>
          <w:rFonts w:ascii="Times New Roman" w:hAnsi="Times New Roman"/>
          <w:color w:val="000000" w:themeColor="text1"/>
          <w:sz w:val="24"/>
          <w:szCs w:val="24"/>
          <w:lang w:eastAsia="ro-RO"/>
        </w:rPr>
        <w:t xml:space="preserve"> cel </w:t>
      </w:r>
      <w:r w:rsidR="00DD7D59" w:rsidRPr="004511EE">
        <w:rPr>
          <w:rFonts w:ascii="Times New Roman" w:hAnsi="Times New Roman"/>
          <w:color w:val="000000" w:themeColor="text1"/>
          <w:sz w:val="24"/>
          <w:szCs w:val="24"/>
          <w:lang w:eastAsia="ro-RO"/>
        </w:rPr>
        <w:t>din contract</w:t>
      </w:r>
      <w:r w:rsidR="00526C19" w:rsidRPr="004511EE">
        <w:rPr>
          <w:rFonts w:ascii="Times New Roman" w:hAnsi="Times New Roman"/>
          <w:color w:val="000000" w:themeColor="text1"/>
          <w:sz w:val="24"/>
          <w:szCs w:val="24"/>
          <w:lang w:eastAsia="ro-RO"/>
        </w:rPr>
        <w:t>ele</w:t>
      </w:r>
      <w:r w:rsidR="00DD7D59" w:rsidRPr="004511EE">
        <w:rPr>
          <w:rFonts w:ascii="Times New Roman" w:hAnsi="Times New Roman"/>
          <w:color w:val="000000" w:themeColor="text1"/>
          <w:sz w:val="24"/>
          <w:szCs w:val="24"/>
          <w:lang w:eastAsia="ro-RO"/>
        </w:rPr>
        <w:t xml:space="preserve"> încheiat</w:t>
      </w:r>
      <w:r w:rsidR="00526C19" w:rsidRPr="004511EE">
        <w:rPr>
          <w:rFonts w:ascii="Times New Roman" w:hAnsi="Times New Roman"/>
          <w:color w:val="000000" w:themeColor="text1"/>
          <w:sz w:val="24"/>
          <w:szCs w:val="24"/>
          <w:lang w:eastAsia="ro-RO"/>
        </w:rPr>
        <w:t>e</w:t>
      </w:r>
      <w:r w:rsidR="00DD7D59" w:rsidRPr="004511EE">
        <w:rPr>
          <w:rFonts w:ascii="Times New Roman" w:hAnsi="Times New Roman"/>
          <w:color w:val="000000" w:themeColor="text1"/>
          <w:sz w:val="24"/>
          <w:szCs w:val="24"/>
          <w:lang w:eastAsia="ro-RO"/>
        </w:rPr>
        <w:t xml:space="preserve"> cu operatorii </w:t>
      </w:r>
      <w:r w:rsidR="00526C19" w:rsidRPr="004511EE">
        <w:rPr>
          <w:rFonts w:ascii="Times New Roman" w:hAnsi="Times New Roman"/>
          <w:color w:val="000000" w:themeColor="text1"/>
          <w:sz w:val="24"/>
          <w:szCs w:val="24"/>
          <w:lang w:eastAsia="ro-RO"/>
        </w:rPr>
        <w:t xml:space="preserve">respectivelor </w:t>
      </w:r>
      <w:r w:rsidR="00DD7D59" w:rsidRPr="004511EE">
        <w:rPr>
          <w:rFonts w:ascii="Times New Roman" w:hAnsi="Times New Roman"/>
          <w:color w:val="000000" w:themeColor="text1"/>
          <w:sz w:val="24"/>
          <w:szCs w:val="24"/>
          <w:lang w:eastAsia="ro-RO"/>
        </w:rPr>
        <w:t>servicii de</w:t>
      </w:r>
      <w:r w:rsidR="00DD7D59" w:rsidRPr="00016CD5">
        <w:rPr>
          <w:rFonts w:ascii="Times New Roman" w:hAnsi="Times New Roman"/>
          <w:color w:val="000000" w:themeColor="text1"/>
          <w:sz w:val="24"/>
          <w:szCs w:val="24"/>
          <w:lang w:eastAsia="ro-RO"/>
        </w:rPr>
        <w:t xml:space="preserve"> utilități</w:t>
      </w:r>
      <w:r w:rsidR="00273761">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publice;</w:t>
      </w:r>
    </w:p>
    <w:p w14:paraId="5707E8FA" w14:textId="45F85065" w:rsidR="00DD7D59" w:rsidRPr="00016CD5" w:rsidRDefault="00F07232" w:rsidP="00046231">
      <w:pPr>
        <w:autoSpaceDE w:val="0"/>
        <w:autoSpaceDN w:val="0"/>
        <w:adjustRightInd w:val="0"/>
        <w:spacing w:after="0" w:line="240" w:lineRule="auto"/>
        <w:ind w:left="1560" w:hanging="284"/>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3. </w:t>
      </w:r>
      <w:r w:rsidR="00DD7D59" w:rsidRPr="00016CD5">
        <w:rPr>
          <w:rFonts w:ascii="Times New Roman" w:hAnsi="Times New Roman"/>
          <w:color w:val="000000" w:themeColor="text1"/>
          <w:sz w:val="24"/>
          <w:szCs w:val="24"/>
          <w:lang w:eastAsia="ro-RO"/>
        </w:rPr>
        <w:t>să plătească penalități de întârziere conform clauzelor din contractul încheiat cu</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 xml:space="preserve">operatorul serviciului, în cazul în care contravin precizărilor de la </w:t>
      </w:r>
      <w:r w:rsidRPr="00016CD5">
        <w:rPr>
          <w:rFonts w:ascii="Times New Roman" w:hAnsi="Times New Roman"/>
          <w:color w:val="000000" w:themeColor="text1"/>
          <w:sz w:val="24"/>
          <w:szCs w:val="24"/>
          <w:lang w:eastAsia="ro-RO"/>
        </w:rPr>
        <w:t>pct</w:t>
      </w:r>
      <w:r w:rsidR="00DD7D59" w:rsidRPr="00016CD5">
        <w:rPr>
          <w:rFonts w:ascii="Times New Roman" w:hAnsi="Times New Roman"/>
          <w:color w:val="000000" w:themeColor="text1"/>
          <w:sz w:val="24"/>
          <w:szCs w:val="24"/>
          <w:lang w:eastAsia="ro-RO"/>
        </w:rPr>
        <w:t>.</w:t>
      </w:r>
      <w:r w:rsidRPr="00016CD5">
        <w:rPr>
          <w:rFonts w:ascii="Times New Roman" w:hAnsi="Times New Roman"/>
          <w:color w:val="000000" w:themeColor="text1"/>
          <w:sz w:val="24"/>
          <w:szCs w:val="24"/>
          <w:lang w:eastAsia="ro-RO"/>
        </w:rPr>
        <w:t>2</w:t>
      </w:r>
      <w:r w:rsidR="00DD7D59" w:rsidRPr="00016CD5">
        <w:rPr>
          <w:rFonts w:ascii="Times New Roman" w:hAnsi="Times New Roman"/>
          <w:color w:val="000000" w:themeColor="text1"/>
          <w:sz w:val="24"/>
          <w:szCs w:val="24"/>
          <w:lang w:eastAsia="ro-RO"/>
        </w:rPr>
        <w:t>);</w:t>
      </w:r>
    </w:p>
    <w:p w14:paraId="33F457CF" w14:textId="6AD1A608" w:rsidR="00DD7D59" w:rsidRPr="00016CD5" w:rsidRDefault="00F07232" w:rsidP="00046231">
      <w:pPr>
        <w:autoSpaceDE w:val="0"/>
        <w:autoSpaceDN w:val="0"/>
        <w:adjustRightInd w:val="0"/>
        <w:spacing w:after="0" w:line="240" w:lineRule="auto"/>
        <w:ind w:left="1560" w:hanging="284"/>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4.</w:t>
      </w:r>
      <w:r w:rsidR="00DD7D59" w:rsidRPr="00016CD5">
        <w:rPr>
          <w:rFonts w:ascii="Times New Roman" w:hAnsi="Times New Roman"/>
          <w:color w:val="000000" w:themeColor="text1"/>
          <w:sz w:val="24"/>
          <w:szCs w:val="24"/>
          <w:lang w:eastAsia="ro-RO"/>
        </w:rPr>
        <w:t xml:space="preserve"> să efectueze lucrările de întreținere, reparații sau înlocuire a elementelor de construcții</w:t>
      </w:r>
      <w:r w:rsidR="00273761">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și instalații din folosința exclusivă, conform prevederilor contractuale, cu avizul</w:t>
      </w:r>
      <w:r w:rsidR="00273761">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 xml:space="preserve">administratorului </w:t>
      </w:r>
      <w:r w:rsidR="00DD7D59" w:rsidRPr="00016CD5">
        <w:rPr>
          <w:rFonts w:ascii="Times New Roman" w:hAnsi="Times New Roman"/>
          <w:color w:val="000000" w:themeColor="text1"/>
          <w:sz w:val="24"/>
          <w:szCs w:val="24"/>
          <w:lang w:eastAsia="ro-RO"/>
        </w:rPr>
        <w:t>fără a suporta însă cheltuielile pentru reparații ce țin de uzura elementelor</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de construcție, cauzate de vechimea acestora;</w:t>
      </w:r>
    </w:p>
    <w:p w14:paraId="2F0F5797" w14:textId="411D1ED4" w:rsidR="00DD7D59" w:rsidRPr="00016CD5" w:rsidRDefault="00F07232" w:rsidP="00046231">
      <w:pPr>
        <w:autoSpaceDE w:val="0"/>
        <w:autoSpaceDN w:val="0"/>
        <w:adjustRightInd w:val="0"/>
        <w:spacing w:after="0" w:line="240" w:lineRule="auto"/>
        <w:ind w:left="1556" w:hanging="280"/>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5. </w:t>
      </w:r>
      <w:r w:rsidR="00DD7D59" w:rsidRPr="00016CD5">
        <w:rPr>
          <w:rFonts w:ascii="Times New Roman" w:hAnsi="Times New Roman"/>
          <w:color w:val="000000" w:themeColor="text1"/>
          <w:sz w:val="24"/>
          <w:szCs w:val="24"/>
          <w:lang w:eastAsia="ro-RO"/>
        </w:rPr>
        <w:t xml:space="preserve"> să repare sau să înlocuiască elementele de construcții și de instalații deteriorate </w:t>
      </w:r>
      <w:r w:rsidR="004511EE" w:rsidRPr="00016CD5">
        <w:rPr>
          <w:rFonts w:ascii="Times New Roman" w:hAnsi="Times New Roman"/>
          <w:color w:val="000000" w:themeColor="text1"/>
          <w:sz w:val="24"/>
          <w:szCs w:val="24"/>
          <w:lang w:eastAsia="ro-RO"/>
        </w:rPr>
        <w:t xml:space="preserve">ca urmare a </w:t>
      </w:r>
      <w:r w:rsidR="004511EE">
        <w:rPr>
          <w:rFonts w:ascii="Times New Roman" w:hAnsi="Times New Roman"/>
          <w:color w:val="000000" w:themeColor="text1"/>
          <w:sz w:val="24"/>
          <w:szCs w:val="24"/>
          <w:lang w:eastAsia="ro-RO"/>
        </w:rPr>
        <w:t>utilizării</w:t>
      </w:r>
      <w:r w:rsidR="004511EE" w:rsidRPr="00016CD5">
        <w:rPr>
          <w:rFonts w:ascii="Times New Roman" w:hAnsi="Times New Roman"/>
          <w:color w:val="000000" w:themeColor="text1"/>
          <w:sz w:val="24"/>
          <w:szCs w:val="24"/>
          <w:lang w:eastAsia="ro-RO"/>
        </w:rPr>
        <w:t xml:space="preserve"> lor necorespunzătoare</w:t>
      </w:r>
      <w:r w:rsidR="004511EE">
        <w:rPr>
          <w:rFonts w:ascii="Times New Roman" w:hAnsi="Times New Roman"/>
          <w:color w:val="000000" w:themeColor="text1"/>
          <w:sz w:val="24"/>
          <w:szCs w:val="24"/>
          <w:lang w:eastAsia="ro-RO"/>
        </w:rPr>
        <w:t xml:space="preserve">, aflate în </w:t>
      </w:r>
      <w:r w:rsidR="00DD7D59" w:rsidRPr="00016CD5">
        <w:rPr>
          <w:rFonts w:ascii="Times New Roman" w:hAnsi="Times New Roman"/>
          <w:color w:val="000000" w:themeColor="text1"/>
          <w:sz w:val="24"/>
          <w:szCs w:val="24"/>
          <w:lang w:eastAsia="ro-RO"/>
        </w:rPr>
        <w:t>folosinț</w:t>
      </w:r>
      <w:r w:rsidR="004511EE">
        <w:rPr>
          <w:rFonts w:ascii="Times New Roman" w:hAnsi="Times New Roman"/>
          <w:color w:val="000000" w:themeColor="text1"/>
          <w:sz w:val="24"/>
          <w:szCs w:val="24"/>
          <w:lang w:eastAsia="ro-RO"/>
        </w:rPr>
        <w:t>ă</w:t>
      </w:r>
      <w:r w:rsidR="00DD7D59" w:rsidRPr="00016CD5">
        <w:rPr>
          <w:rFonts w:ascii="Times New Roman" w:hAnsi="Times New Roman"/>
          <w:color w:val="000000" w:themeColor="text1"/>
          <w:sz w:val="24"/>
          <w:szCs w:val="24"/>
          <w:lang w:eastAsia="ro-RO"/>
        </w:rPr>
        <w:t xml:space="preserve"> comună, indiferent dacă acestea sunt</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în interiorul sau în exteriorul clădirii și dacă persoanele care au produs degradarea nu sunt</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identificat</w:t>
      </w:r>
      <w:r w:rsidR="004511EE">
        <w:rPr>
          <w:rFonts w:ascii="Times New Roman" w:hAnsi="Times New Roman"/>
          <w:color w:val="000000" w:themeColor="text1"/>
          <w:sz w:val="24"/>
          <w:szCs w:val="24"/>
          <w:lang w:eastAsia="ro-RO"/>
        </w:rPr>
        <w:t>e,</w:t>
      </w:r>
      <w:r w:rsidR="00DD7D59" w:rsidRPr="00016CD5">
        <w:rPr>
          <w:rFonts w:ascii="Times New Roman" w:hAnsi="Times New Roman"/>
          <w:color w:val="000000" w:themeColor="text1"/>
          <w:sz w:val="24"/>
          <w:szCs w:val="24"/>
          <w:lang w:eastAsia="ro-RO"/>
        </w:rPr>
        <w:t xml:space="preserve"> cheltuielile de reparații </w:t>
      </w:r>
      <w:r w:rsidR="004511EE">
        <w:rPr>
          <w:rFonts w:ascii="Times New Roman" w:hAnsi="Times New Roman"/>
          <w:color w:val="000000" w:themeColor="text1"/>
          <w:sz w:val="24"/>
          <w:szCs w:val="24"/>
          <w:lang w:eastAsia="ro-RO"/>
        </w:rPr>
        <w:t xml:space="preserve">urmând a </w:t>
      </w:r>
      <w:r w:rsidR="00251979">
        <w:rPr>
          <w:rFonts w:ascii="Times New Roman" w:hAnsi="Times New Roman"/>
          <w:color w:val="000000" w:themeColor="text1"/>
          <w:sz w:val="24"/>
          <w:szCs w:val="24"/>
          <w:lang w:eastAsia="ro-RO"/>
        </w:rPr>
        <w:t>fi</w:t>
      </w:r>
      <w:r w:rsidR="00DD7D59" w:rsidRPr="00016CD5">
        <w:rPr>
          <w:rFonts w:ascii="Times New Roman" w:hAnsi="Times New Roman"/>
          <w:color w:val="000000" w:themeColor="text1"/>
          <w:sz w:val="24"/>
          <w:szCs w:val="24"/>
          <w:lang w:eastAsia="ro-RO"/>
        </w:rPr>
        <w:t xml:space="preserve"> suportate de chiriașii care au acces sau</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folosesc în comun elementele de construcții, de instalații, obiectele și dotările aferente;</w:t>
      </w:r>
    </w:p>
    <w:p w14:paraId="65E0F3B6" w14:textId="22945C03" w:rsidR="00DD7D59" w:rsidRPr="00016CD5" w:rsidRDefault="00F07232" w:rsidP="00F07232">
      <w:pPr>
        <w:autoSpaceDE w:val="0"/>
        <w:autoSpaceDN w:val="0"/>
        <w:adjustRightInd w:val="0"/>
        <w:spacing w:after="0" w:line="240" w:lineRule="auto"/>
        <w:ind w:left="1556" w:hanging="280"/>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6. </w:t>
      </w:r>
      <w:r w:rsidR="00DD7D59" w:rsidRPr="00016CD5">
        <w:rPr>
          <w:rFonts w:ascii="Times New Roman" w:hAnsi="Times New Roman"/>
          <w:color w:val="000000" w:themeColor="text1"/>
          <w:sz w:val="24"/>
          <w:szCs w:val="24"/>
          <w:lang w:eastAsia="ro-RO"/>
        </w:rPr>
        <w:t xml:space="preserve">să comunice </w:t>
      </w:r>
      <w:r w:rsidRPr="00016CD5">
        <w:rPr>
          <w:rFonts w:ascii="Times New Roman" w:hAnsi="Times New Roman"/>
          <w:color w:val="000000" w:themeColor="text1"/>
          <w:sz w:val="24"/>
          <w:szCs w:val="24"/>
          <w:lang w:eastAsia="ro-RO"/>
        </w:rPr>
        <w:t>administratorului</w:t>
      </w:r>
      <w:r w:rsidR="00DD7D59" w:rsidRPr="00016CD5">
        <w:rPr>
          <w:rFonts w:ascii="Times New Roman" w:hAnsi="Times New Roman"/>
          <w:color w:val="000000" w:themeColor="text1"/>
          <w:sz w:val="24"/>
          <w:szCs w:val="24"/>
          <w:lang w:eastAsia="ro-RO"/>
        </w:rPr>
        <w:t xml:space="preserve"> în termen de 30 (treizeci) de zile, orice modificare </w:t>
      </w:r>
      <w:r w:rsidR="009A79B9">
        <w:rPr>
          <w:rFonts w:ascii="Times New Roman" w:hAnsi="Times New Roman"/>
          <w:color w:val="000000" w:themeColor="text1"/>
          <w:sz w:val="24"/>
          <w:szCs w:val="24"/>
          <w:lang w:eastAsia="ro-RO"/>
        </w:rPr>
        <w:t>privind</w:t>
      </w:r>
      <w:r w:rsidR="00DD7D59" w:rsidRPr="00016CD5">
        <w:rPr>
          <w:rFonts w:ascii="Times New Roman" w:hAnsi="Times New Roman"/>
          <w:color w:val="000000" w:themeColor="text1"/>
          <w:sz w:val="24"/>
          <w:szCs w:val="24"/>
          <w:lang w:eastAsia="ro-RO"/>
        </w:rPr>
        <w:t xml:space="preserve"> venitul net lunar al familiei</w:t>
      </w:r>
      <w:r w:rsidR="009A79B9">
        <w:rPr>
          <w:rFonts w:ascii="Times New Roman" w:hAnsi="Times New Roman"/>
          <w:color w:val="000000" w:themeColor="text1"/>
          <w:sz w:val="24"/>
          <w:szCs w:val="24"/>
          <w:lang w:eastAsia="ro-RO"/>
        </w:rPr>
        <w:t xml:space="preserve"> precum şi componenţa acesteia</w:t>
      </w:r>
      <w:r w:rsidR="00DD7D59" w:rsidRPr="00016CD5">
        <w:rPr>
          <w:rFonts w:ascii="Times New Roman" w:hAnsi="Times New Roman"/>
          <w:color w:val="000000" w:themeColor="text1"/>
          <w:sz w:val="24"/>
          <w:szCs w:val="24"/>
          <w:lang w:eastAsia="ro-RO"/>
        </w:rPr>
        <w:t>, sub sancțiunea rezilierii contractului de închiriere;</w:t>
      </w:r>
    </w:p>
    <w:p w14:paraId="26CF17BE" w14:textId="49A0FCB1" w:rsidR="00DD7D59" w:rsidRPr="00016CD5" w:rsidRDefault="00F07232" w:rsidP="00F07232">
      <w:pPr>
        <w:autoSpaceDE w:val="0"/>
        <w:autoSpaceDN w:val="0"/>
        <w:adjustRightInd w:val="0"/>
        <w:spacing w:after="0" w:line="240" w:lineRule="auto"/>
        <w:ind w:left="127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7. </w:t>
      </w:r>
      <w:r w:rsidR="00DD7D59" w:rsidRPr="00016CD5">
        <w:rPr>
          <w:rFonts w:ascii="Times New Roman" w:hAnsi="Times New Roman"/>
          <w:color w:val="000000" w:themeColor="text1"/>
          <w:sz w:val="24"/>
          <w:szCs w:val="24"/>
          <w:lang w:eastAsia="ro-RO"/>
        </w:rPr>
        <w:t>să nu efectueze niciun fel de lucrări de construcții, investiții, modernizări, amenajări,</w:t>
      </w:r>
    </w:p>
    <w:p w14:paraId="71CE907D" w14:textId="77777777" w:rsidR="00DD7D59" w:rsidRPr="00016CD5" w:rsidRDefault="00DD7D59" w:rsidP="00F07232">
      <w:pPr>
        <w:autoSpaceDE w:val="0"/>
        <w:autoSpaceDN w:val="0"/>
        <w:adjustRightInd w:val="0"/>
        <w:spacing w:after="0" w:line="240" w:lineRule="auto"/>
        <w:ind w:left="1416" w:firstLine="144"/>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demolări, înlocuiri sau alte operațiuni de acest gen ce ar putea afecta în vreun fel</w:t>
      </w:r>
    </w:p>
    <w:p w14:paraId="0273228D" w14:textId="6F63F3AC" w:rsidR="00027DBC" w:rsidRPr="00016CD5" w:rsidRDefault="00DD7D59" w:rsidP="00472A18">
      <w:pPr>
        <w:autoSpaceDE w:val="0"/>
        <w:autoSpaceDN w:val="0"/>
        <w:adjustRightInd w:val="0"/>
        <w:spacing w:after="0" w:line="240" w:lineRule="auto"/>
        <w:ind w:left="1560"/>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funcționalitatea sau structura de rezistență, aspectul arhitectural sau interiorul spațiului</w:t>
      </w:r>
      <w:r w:rsidR="00F07232"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 xml:space="preserve">închiriat, fără acordul scris al </w:t>
      </w:r>
      <w:r w:rsidR="00F07232" w:rsidRPr="00016CD5">
        <w:rPr>
          <w:rFonts w:ascii="Times New Roman" w:hAnsi="Times New Roman"/>
          <w:color w:val="000000" w:themeColor="text1"/>
          <w:sz w:val="24"/>
          <w:szCs w:val="24"/>
          <w:lang w:eastAsia="ro-RO"/>
        </w:rPr>
        <w:t>administratorului</w:t>
      </w:r>
      <w:r w:rsidRPr="00016CD5">
        <w:rPr>
          <w:rFonts w:ascii="Times New Roman" w:hAnsi="Times New Roman"/>
          <w:color w:val="000000" w:themeColor="text1"/>
          <w:sz w:val="24"/>
          <w:szCs w:val="24"/>
          <w:lang w:eastAsia="ro-RO"/>
        </w:rPr>
        <w:t>, precum și fără avizele și autorizațiile prevăzute</w:t>
      </w:r>
      <w:r w:rsidR="00F07232" w:rsidRPr="00016CD5">
        <w:rPr>
          <w:rFonts w:ascii="Times New Roman" w:hAnsi="Times New Roman"/>
          <w:color w:val="000000" w:themeColor="text1"/>
          <w:sz w:val="24"/>
          <w:szCs w:val="24"/>
          <w:lang w:eastAsia="ro-RO"/>
        </w:rPr>
        <w:t xml:space="preserve"> </w:t>
      </w:r>
      <w:r w:rsidRPr="00016CD5">
        <w:rPr>
          <w:rFonts w:ascii="Times New Roman" w:hAnsi="Times New Roman"/>
          <w:color w:val="000000" w:themeColor="text1"/>
          <w:sz w:val="24"/>
          <w:szCs w:val="24"/>
          <w:lang w:eastAsia="ro-RO"/>
        </w:rPr>
        <w:t>de lege;</w:t>
      </w:r>
      <w:r w:rsidR="00472A18">
        <w:rPr>
          <w:rFonts w:ascii="Times New Roman" w:hAnsi="Times New Roman"/>
          <w:color w:val="000000" w:themeColor="text1"/>
          <w:sz w:val="24"/>
          <w:szCs w:val="24"/>
          <w:lang w:eastAsia="ro-RO"/>
        </w:rPr>
        <w:t xml:space="preserve"> </w:t>
      </w:r>
      <w:r w:rsidR="00472A18" w:rsidRPr="00472A18">
        <w:rPr>
          <w:rFonts w:ascii="Times New Roman" w:hAnsi="Times New Roman"/>
          <w:color w:val="000000"/>
          <w:sz w:val="24"/>
          <w:szCs w:val="24"/>
          <w:shd w:val="clear" w:color="auto" w:fill="FFFFFF"/>
        </w:rPr>
        <w:t>dacă lucrările au fost efectuate fără acordul prealabil al administratorului, acesta poate alege să ceară chiriaşului aducerea bunului la starea iniţială, precum şi plata de despăgubiri pentru orice pagubă ar fi cauzată bunului de către chiriaş;</w:t>
      </w:r>
    </w:p>
    <w:p w14:paraId="749F236C" w14:textId="05DF50E3" w:rsidR="00DD7D59" w:rsidRPr="00016CD5" w:rsidRDefault="00F07232" w:rsidP="00F07232">
      <w:pPr>
        <w:autoSpaceDE w:val="0"/>
        <w:autoSpaceDN w:val="0"/>
        <w:adjustRightInd w:val="0"/>
        <w:spacing w:after="0" w:line="240" w:lineRule="auto"/>
        <w:ind w:left="1560" w:hanging="284"/>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 xml:space="preserve">8. </w:t>
      </w:r>
      <w:r w:rsidR="00DD7D59" w:rsidRPr="00016CD5">
        <w:rPr>
          <w:rFonts w:ascii="Times New Roman" w:hAnsi="Times New Roman"/>
          <w:color w:val="000000" w:themeColor="text1"/>
          <w:sz w:val="24"/>
          <w:szCs w:val="24"/>
          <w:lang w:eastAsia="ro-RO"/>
        </w:rPr>
        <w:t>să asigure curățenia și igienizarea spațiilor din interiorul locuinței, dar și cel</w:t>
      </w:r>
      <w:r w:rsidRPr="00016CD5">
        <w:rPr>
          <w:rFonts w:ascii="Times New Roman" w:hAnsi="Times New Roman"/>
          <w:color w:val="000000" w:themeColor="text1"/>
          <w:sz w:val="24"/>
          <w:szCs w:val="24"/>
          <w:lang w:eastAsia="ro-RO"/>
        </w:rPr>
        <w:t>or</w:t>
      </w:r>
      <w:r w:rsidR="00DD7D59" w:rsidRPr="00016CD5">
        <w:rPr>
          <w:rFonts w:ascii="Times New Roman" w:hAnsi="Times New Roman"/>
          <w:color w:val="000000" w:themeColor="text1"/>
          <w:sz w:val="24"/>
          <w:szCs w:val="24"/>
          <w:lang w:eastAsia="ro-RO"/>
        </w:rPr>
        <w:t xml:space="preserve"> aflate în</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folosința comună, pe toată durata contractului de închiriere;</w:t>
      </w:r>
    </w:p>
    <w:p w14:paraId="181ED8CD" w14:textId="67655A1B" w:rsidR="00DD7D59" w:rsidRPr="00016CD5" w:rsidRDefault="00F07232" w:rsidP="001C353B">
      <w:pPr>
        <w:autoSpaceDE w:val="0"/>
        <w:autoSpaceDN w:val="0"/>
        <w:adjustRightInd w:val="0"/>
        <w:spacing w:after="0" w:line="240" w:lineRule="auto"/>
        <w:ind w:left="127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9.</w:t>
      </w:r>
      <w:r w:rsidR="00DD7D59" w:rsidRPr="00016CD5">
        <w:rPr>
          <w:rFonts w:ascii="Times New Roman" w:hAnsi="Times New Roman"/>
          <w:color w:val="000000" w:themeColor="text1"/>
          <w:sz w:val="24"/>
          <w:szCs w:val="24"/>
          <w:lang w:eastAsia="ro-RO"/>
        </w:rPr>
        <w:t xml:space="preserve"> să întrețină și să folosească spațiul închiriat, asigurând evitarea oricăror degradări</w:t>
      </w:r>
    </w:p>
    <w:p w14:paraId="726FFFF8" w14:textId="738801D9" w:rsidR="00DD7D59" w:rsidRPr="00016CD5" w:rsidRDefault="00DD7D59" w:rsidP="00F12CD2">
      <w:pPr>
        <w:autoSpaceDE w:val="0"/>
        <w:autoSpaceDN w:val="0"/>
        <w:adjustRightInd w:val="0"/>
        <w:spacing w:after="0" w:line="240" w:lineRule="auto"/>
        <w:ind w:left="1416" w:firstLine="144"/>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a</w:t>
      </w:r>
      <w:r w:rsidR="00F12CD2" w:rsidRPr="00016CD5">
        <w:rPr>
          <w:rFonts w:ascii="Times New Roman" w:hAnsi="Times New Roman"/>
          <w:color w:val="000000" w:themeColor="text1"/>
          <w:sz w:val="24"/>
          <w:szCs w:val="24"/>
          <w:lang w:eastAsia="ro-RO"/>
        </w:rPr>
        <w:t>le</w:t>
      </w:r>
      <w:r w:rsidRPr="00016CD5">
        <w:rPr>
          <w:rFonts w:ascii="Times New Roman" w:hAnsi="Times New Roman"/>
          <w:color w:val="000000" w:themeColor="text1"/>
          <w:sz w:val="24"/>
          <w:szCs w:val="24"/>
          <w:lang w:eastAsia="ro-RO"/>
        </w:rPr>
        <w:t xml:space="preserve"> acestuia;</w:t>
      </w:r>
    </w:p>
    <w:p w14:paraId="1338B32F" w14:textId="07DB7593" w:rsidR="00DD7D59" w:rsidRDefault="004830B3" w:rsidP="004830B3">
      <w:pPr>
        <w:autoSpaceDE w:val="0"/>
        <w:autoSpaceDN w:val="0"/>
        <w:adjustRightInd w:val="0"/>
        <w:spacing w:after="0" w:line="240" w:lineRule="auto"/>
        <w:ind w:left="1560" w:hanging="42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10.</w:t>
      </w:r>
      <w:r w:rsidR="00DD7D59" w:rsidRPr="00016CD5">
        <w:rPr>
          <w:rFonts w:ascii="Times New Roman" w:hAnsi="Times New Roman"/>
          <w:color w:val="000000" w:themeColor="text1"/>
          <w:sz w:val="24"/>
          <w:szCs w:val="24"/>
          <w:lang w:eastAsia="ro-RO"/>
        </w:rPr>
        <w:t xml:space="preserve"> să respecte cu strictețe</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normele igienico-sanitare, de pază, de</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prevenire</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și stingere incendiilor, precum și alte dispoziții legale în vigoare, răspunzând</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pentru orice fel de pagube produse din cauza sa</w:t>
      </w:r>
      <w:r w:rsidRPr="00016CD5">
        <w:rPr>
          <w:rFonts w:ascii="Times New Roman" w:hAnsi="Times New Roman"/>
          <w:color w:val="000000" w:themeColor="text1"/>
          <w:sz w:val="24"/>
          <w:szCs w:val="24"/>
          <w:lang w:eastAsia="ro-RO"/>
        </w:rPr>
        <w:t xml:space="preserve"> imobilul închiriat</w:t>
      </w:r>
      <w:r w:rsidR="00DD7D59" w:rsidRPr="00016CD5">
        <w:rPr>
          <w:rFonts w:ascii="Times New Roman" w:hAnsi="Times New Roman"/>
          <w:color w:val="000000" w:themeColor="text1"/>
          <w:sz w:val="24"/>
          <w:szCs w:val="24"/>
          <w:lang w:eastAsia="ro-RO"/>
        </w:rPr>
        <w:t>;</w:t>
      </w:r>
    </w:p>
    <w:p w14:paraId="093A34D7" w14:textId="612CFD06" w:rsidR="00273761" w:rsidRPr="00016CD5" w:rsidRDefault="00273761" w:rsidP="00273761">
      <w:pPr>
        <w:autoSpaceDE w:val="0"/>
        <w:autoSpaceDN w:val="0"/>
        <w:adjustRightInd w:val="0"/>
        <w:spacing w:after="0" w:line="240" w:lineRule="auto"/>
        <w:ind w:left="1560" w:hanging="426"/>
        <w:jc w:val="both"/>
        <w:rPr>
          <w:rFonts w:ascii="Times New Roman" w:hAnsi="Times New Roman"/>
          <w:color w:val="000000" w:themeColor="text1"/>
          <w:sz w:val="24"/>
          <w:szCs w:val="24"/>
          <w:lang w:eastAsia="ro-RO"/>
        </w:rPr>
      </w:pPr>
      <w:r>
        <w:rPr>
          <w:rFonts w:ascii="Times New Roman" w:hAnsi="Times New Roman"/>
          <w:color w:val="000000" w:themeColor="text1"/>
          <w:sz w:val="24"/>
          <w:szCs w:val="24"/>
          <w:lang w:eastAsia="ro-RO"/>
        </w:rPr>
        <w:t xml:space="preserve">11. să nu </w:t>
      </w:r>
      <w:r w:rsidRPr="00273761">
        <w:rPr>
          <w:rFonts w:ascii="Times New Roman" w:hAnsi="Times New Roman"/>
          <w:color w:val="000000" w:themeColor="text1"/>
          <w:sz w:val="24"/>
          <w:szCs w:val="24"/>
          <w:lang w:eastAsia="ro-RO"/>
        </w:rPr>
        <w:t>tulbur</w:t>
      </w:r>
      <w:r>
        <w:rPr>
          <w:rFonts w:ascii="Times New Roman" w:hAnsi="Times New Roman"/>
          <w:color w:val="000000" w:themeColor="text1"/>
          <w:sz w:val="24"/>
          <w:szCs w:val="24"/>
          <w:lang w:eastAsia="ro-RO"/>
        </w:rPr>
        <w:t>e</w:t>
      </w:r>
      <w:r w:rsidRPr="00273761">
        <w:rPr>
          <w:rFonts w:ascii="Times New Roman" w:hAnsi="Times New Roman"/>
          <w:color w:val="000000" w:themeColor="text1"/>
          <w:sz w:val="24"/>
          <w:szCs w:val="24"/>
          <w:lang w:eastAsia="ro-RO"/>
        </w:rPr>
        <w:t xml:space="preserve"> linişt</w:t>
      </w:r>
      <w:r>
        <w:rPr>
          <w:rFonts w:ascii="Times New Roman" w:hAnsi="Times New Roman"/>
          <w:color w:val="000000" w:themeColor="text1"/>
          <w:sz w:val="24"/>
          <w:szCs w:val="24"/>
          <w:lang w:eastAsia="ro-RO"/>
        </w:rPr>
        <w:t>ea celorlalţi</w:t>
      </w:r>
      <w:r w:rsidRPr="00273761">
        <w:rPr>
          <w:rFonts w:ascii="Times New Roman" w:hAnsi="Times New Roman"/>
          <w:color w:val="000000" w:themeColor="text1"/>
          <w:sz w:val="24"/>
          <w:szCs w:val="24"/>
          <w:lang w:eastAsia="ro-RO"/>
        </w:rPr>
        <w:t xml:space="preserve"> locatari între orele 22,00-8,00 şi 13,00-14,00 prin producerea de zgomote, larmă sau prin folosirea oricărui aparat, obiect ori instrument muzical la intensitate mare în imobil</w:t>
      </w:r>
      <w:r>
        <w:rPr>
          <w:rFonts w:ascii="Times New Roman" w:hAnsi="Times New Roman"/>
          <w:color w:val="000000" w:themeColor="text1"/>
          <w:sz w:val="24"/>
          <w:szCs w:val="24"/>
          <w:lang w:eastAsia="ro-RO"/>
        </w:rPr>
        <w:t>ul</w:t>
      </w:r>
      <w:r w:rsidRPr="00273761">
        <w:rPr>
          <w:rFonts w:ascii="Times New Roman" w:hAnsi="Times New Roman"/>
          <w:color w:val="000000" w:themeColor="text1"/>
          <w:sz w:val="24"/>
          <w:szCs w:val="24"/>
          <w:lang w:eastAsia="ro-RO"/>
        </w:rPr>
        <w:t xml:space="preserve"> </w:t>
      </w:r>
      <w:r>
        <w:rPr>
          <w:rFonts w:ascii="Times New Roman" w:hAnsi="Times New Roman"/>
          <w:color w:val="000000" w:themeColor="text1"/>
          <w:sz w:val="24"/>
          <w:szCs w:val="24"/>
          <w:lang w:eastAsia="ro-RO"/>
        </w:rPr>
        <w:t>închiriat</w:t>
      </w:r>
      <w:r w:rsidRPr="00273761">
        <w:rPr>
          <w:rFonts w:ascii="Times New Roman" w:hAnsi="Times New Roman"/>
          <w:color w:val="000000" w:themeColor="text1"/>
          <w:sz w:val="24"/>
          <w:szCs w:val="24"/>
          <w:lang w:eastAsia="ro-RO"/>
        </w:rPr>
        <w:t xml:space="preserve"> </w:t>
      </w:r>
      <w:r>
        <w:rPr>
          <w:rFonts w:ascii="Times New Roman" w:hAnsi="Times New Roman"/>
          <w:color w:val="000000" w:themeColor="text1"/>
          <w:sz w:val="24"/>
          <w:szCs w:val="24"/>
          <w:lang w:eastAsia="ro-RO"/>
        </w:rPr>
        <w:t>sau</w:t>
      </w:r>
      <w:r w:rsidRPr="00273761">
        <w:rPr>
          <w:rFonts w:ascii="Times New Roman" w:hAnsi="Times New Roman"/>
          <w:color w:val="000000" w:themeColor="text1"/>
          <w:sz w:val="24"/>
          <w:szCs w:val="24"/>
          <w:lang w:eastAsia="ro-RO"/>
        </w:rPr>
        <w:t xml:space="preserve"> în imediata vecinătate a acest</w:t>
      </w:r>
      <w:r>
        <w:rPr>
          <w:rFonts w:ascii="Times New Roman" w:hAnsi="Times New Roman"/>
          <w:color w:val="000000" w:themeColor="text1"/>
          <w:sz w:val="24"/>
          <w:szCs w:val="24"/>
          <w:lang w:eastAsia="ro-RO"/>
        </w:rPr>
        <w:t>uia</w:t>
      </w:r>
      <w:r w:rsidR="00083115">
        <w:rPr>
          <w:rFonts w:ascii="Times New Roman" w:hAnsi="Times New Roman"/>
          <w:color w:val="000000" w:themeColor="text1"/>
          <w:sz w:val="24"/>
          <w:szCs w:val="24"/>
          <w:lang w:eastAsia="ro-RO"/>
        </w:rPr>
        <w:t xml:space="preserve"> (Legea 61 din 1991</w:t>
      </w:r>
      <w:r w:rsidR="00601EDE">
        <w:rPr>
          <w:rFonts w:ascii="Times New Roman" w:hAnsi="Times New Roman"/>
          <w:color w:val="000000" w:themeColor="text1"/>
          <w:sz w:val="24"/>
          <w:szCs w:val="24"/>
          <w:lang w:eastAsia="ro-RO"/>
        </w:rPr>
        <w:t xml:space="preserve"> </w:t>
      </w:r>
      <w:r w:rsidR="00601EDE" w:rsidRPr="00601EDE">
        <w:rPr>
          <w:rFonts w:ascii="Times New Roman" w:hAnsi="Times New Roman"/>
          <w:color w:val="000000" w:themeColor="text1"/>
          <w:sz w:val="24"/>
          <w:szCs w:val="24"/>
          <w:lang w:eastAsia="ro-RO"/>
        </w:rPr>
        <w:t>pentru sancţionarea faptelor de încălcare a unor norme de convieţuire socială, a ordinii şi liniştii publice</w:t>
      </w:r>
      <w:r w:rsidR="00083115">
        <w:rPr>
          <w:rFonts w:ascii="Times New Roman" w:hAnsi="Times New Roman"/>
          <w:color w:val="000000" w:themeColor="text1"/>
          <w:sz w:val="24"/>
          <w:szCs w:val="24"/>
          <w:lang w:eastAsia="ro-RO"/>
        </w:rPr>
        <w:t>, republicată)</w:t>
      </w:r>
      <w:r w:rsidRPr="00273761">
        <w:rPr>
          <w:rFonts w:ascii="Times New Roman" w:hAnsi="Times New Roman"/>
          <w:color w:val="000000" w:themeColor="text1"/>
          <w:sz w:val="24"/>
          <w:szCs w:val="24"/>
          <w:lang w:eastAsia="ro-RO"/>
        </w:rPr>
        <w:t>;</w:t>
      </w:r>
    </w:p>
    <w:p w14:paraId="61E82FFA" w14:textId="7DF00716" w:rsidR="00DD7D59" w:rsidRPr="00016CD5" w:rsidRDefault="004830B3" w:rsidP="004830B3">
      <w:pPr>
        <w:autoSpaceDE w:val="0"/>
        <w:autoSpaceDN w:val="0"/>
        <w:adjustRightInd w:val="0"/>
        <w:spacing w:after="0" w:line="240" w:lineRule="auto"/>
        <w:ind w:left="1560" w:hanging="42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1</w:t>
      </w:r>
      <w:r w:rsidR="00273761">
        <w:rPr>
          <w:rFonts w:ascii="Times New Roman" w:hAnsi="Times New Roman"/>
          <w:color w:val="000000" w:themeColor="text1"/>
          <w:sz w:val="24"/>
          <w:szCs w:val="24"/>
          <w:lang w:eastAsia="ro-RO"/>
        </w:rPr>
        <w:t>2</w:t>
      </w:r>
      <w:r w:rsidRPr="00016CD5">
        <w:rPr>
          <w:rFonts w:ascii="Times New Roman" w:hAnsi="Times New Roman"/>
          <w:color w:val="000000" w:themeColor="text1"/>
          <w:sz w:val="24"/>
          <w:szCs w:val="24"/>
          <w:lang w:eastAsia="ro-RO"/>
        </w:rPr>
        <w:t>.</w:t>
      </w:r>
      <w:r w:rsid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să permită reprezentanților administratorului fondului locativ accesul în locuință pentru</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a controla periodic modul cum este folosit și întreținut spațiul închiriat;</w:t>
      </w:r>
    </w:p>
    <w:p w14:paraId="238574BF" w14:textId="2CD114ED" w:rsidR="00DD7D59" w:rsidRPr="00016CD5" w:rsidRDefault="004830B3" w:rsidP="004830B3">
      <w:pPr>
        <w:autoSpaceDE w:val="0"/>
        <w:autoSpaceDN w:val="0"/>
        <w:adjustRightInd w:val="0"/>
        <w:spacing w:after="0" w:line="240" w:lineRule="auto"/>
        <w:ind w:left="426" w:firstLine="708"/>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1</w:t>
      </w:r>
      <w:r w:rsidR="00273761">
        <w:rPr>
          <w:rFonts w:ascii="Times New Roman" w:hAnsi="Times New Roman"/>
          <w:color w:val="000000" w:themeColor="text1"/>
          <w:sz w:val="24"/>
          <w:szCs w:val="24"/>
          <w:lang w:eastAsia="ro-RO"/>
        </w:rPr>
        <w:t>3</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să nu încheie acte juridice cu terții, persoane fizice sau juridice, care să aibă ca obiect</w:t>
      </w:r>
    </w:p>
    <w:p w14:paraId="51DC8A0B" w14:textId="77777777" w:rsidR="00DD7D59" w:rsidRPr="00016CD5" w:rsidRDefault="00DD7D59" w:rsidP="004830B3">
      <w:pPr>
        <w:autoSpaceDE w:val="0"/>
        <w:autoSpaceDN w:val="0"/>
        <w:adjustRightInd w:val="0"/>
        <w:spacing w:after="0" w:line="240" w:lineRule="auto"/>
        <w:ind w:left="1984" w:hanging="56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(parțial sau total) spațiul ce face obiectul contractului de închiriere;</w:t>
      </w:r>
    </w:p>
    <w:p w14:paraId="14A8ACDA" w14:textId="20F90BD0" w:rsidR="00DD7D59" w:rsidRPr="00016CD5" w:rsidRDefault="004830B3" w:rsidP="004830B3">
      <w:pPr>
        <w:autoSpaceDE w:val="0"/>
        <w:autoSpaceDN w:val="0"/>
        <w:adjustRightInd w:val="0"/>
        <w:spacing w:after="0" w:line="240" w:lineRule="auto"/>
        <w:ind w:left="568" w:firstLine="56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1</w:t>
      </w:r>
      <w:r w:rsidR="00273761">
        <w:rPr>
          <w:rFonts w:ascii="Times New Roman" w:hAnsi="Times New Roman"/>
          <w:color w:val="000000" w:themeColor="text1"/>
          <w:sz w:val="24"/>
          <w:szCs w:val="24"/>
          <w:lang w:eastAsia="ro-RO"/>
        </w:rPr>
        <w:t>4</w:t>
      </w:r>
      <w:r w:rsidRPr="00016CD5">
        <w:rPr>
          <w:rFonts w:ascii="Times New Roman" w:hAnsi="Times New Roman"/>
          <w:color w:val="000000" w:themeColor="text1"/>
          <w:sz w:val="24"/>
          <w:szCs w:val="24"/>
          <w:lang w:eastAsia="ro-RO"/>
        </w:rPr>
        <w:t xml:space="preserve">. </w:t>
      </w:r>
      <w:r w:rsidR="00DD7D59" w:rsidRPr="00016CD5">
        <w:rPr>
          <w:rFonts w:ascii="Times New Roman" w:hAnsi="Times New Roman"/>
          <w:color w:val="000000" w:themeColor="text1"/>
          <w:sz w:val="24"/>
          <w:szCs w:val="24"/>
          <w:lang w:eastAsia="ro-RO"/>
        </w:rPr>
        <w:t>să nu subînchirieze locuinţa, să nu transmită dreptul de folosinţă a acesteia altor</w:t>
      </w:r>
    </w:p>
    <w:p w14:paraId="25FBED68" w14:textId="0CBF53B5" w:rsidR="00DD7D59" w:rsidRPr="00016CD5" w:rsidRDefault="00DD7D59" w:rsidP="004830B3">
      <w:pPr>
        <w:autoSpaceDE w:val="0"/>
        <w:autoSpaceDN w:val="0"/>
        <w:adjustRightInd w:val="0"/>
        <w:spacing w:after="0" w:line="240" w:lineRule="auto"/>
        <w:ind w:left="1984" w:hanging="566"/>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persoane, şi să nu schimbe destinaţia locuinței sociale, sub sancţiunea rezilierii</w:t>
      </w:r>
    </w:p>
    <w:p w14:paraId="4CCF69D3" w14:textId="33D19FE1" w:rsidR="00DD7D59" w:rsidRPr="00016CD5" w:rsidRDefault="00DD7D59" w:rsidP="004830B3">
      <w:pPr>
        <w:autoSpaceDE w:val="0"/>
        <w:autoSpaceDN w:val="0"/>
        <w:adjustRightInd w:val="0"/>
        <w:spacing w:after="0" w:line="240" w:lineRule="auto"/>
        <w:ind w:left="1276" w:firstLine="142"/>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contractului de închiriere şi a suportării eventualelor daune aduse locuinţei şi clădirii,</w:t>
      </w:r>
    </w:p>
    <w:p w14:paraId="5844BA75" w14:textId="77777777" w:rsidR="00273761" w:rsidRDefault="00DD7D59" w:rsidP="00273761">
      <w:pPr>
        <w:autoSpaceDE w:val="0"/>
        <w:autoSpaceDN w:val="0"/>
        <w:adjustRightInd w:val="0"/>
        <w:spacing w:after="0" w:line="240" w:lineRule="auto"/>
        <w:ind w:left="1418"/>
        <w:jc w:val="both"/>
        <w:rPr>
          <w:rFonts w:ascii="Times New Roman" w:hAnsi="Times New Roman"/>
          <w:color w:val="000000" w:themeColor="text1"/>
          <w:sz w:val="24"/>
          <w:szCs w:val="24"/>
          <w:lang w:eastAsia="ro-RO"/>
        </w:rPr>
      </w:pPr>
      <w:r w:rsidRPr="00016CD5">
        <w:rPr>
          <w:rFonts w:ascii="Times New Roman" w:hAnsi="Times New Roman"/>
          <w:color w:val="000000" w:themeColor="text1"/>
          <w:sz w:val="24"/>
          <w:szCs w:val="24"/>
          <w:lang w:eastAsia="ro-RO"/>
        </w:rPr>
        <w:t>după caz;</w:t>
      </w:r>
    </w:p>
    <w:p w14:paraId="60B6C9A8" w14:textId="1E6179D7" w:rsidR="00DD7D59" w:rsidRPr="00273761" w:rsidRDefault="00273761" w:rsidP="00273761">
      <w:pPr>
        <w:autoSpaceDE w:val="0"/>
        <w:autoSpaceDN w:val="0"/>
        <w:adjustRightInd w:val="0"/>
        <w:spacing w:after="0" w:line="240" w:lineRule="auto"/>
        <w:ind w:left="1418" w:hanging="284"/>
        <w:jc w:val="both"/>
        <w:rPr>
          <w:rFonts w:ascii="Times New Roman" w:hAnsi="Times New Roman"/>
          <w:color w:val="000000" w:themeColor="text1"/>
          <w:sz w:val="24"/>
          <w:szCs w:val="24"/>
          <w:lang w:eastAsia="ro-RO"/>
        </w:rPr>
      </w:pPr>
      <w:r>
        <w:rPr>
          <w:rFonts w:ascii="Times New Roman" w:hAnsi="Times New Roman"/>
          <w:color w:val="000000" w:themeColor="text1"/>
          <w:sz w:val="24"/>
          <w:szCs w:val="24"/>
          <w:lang w:eastAsia="ro-RO"/>
        </w:rPr>
        <w:t xml:space="preserve">15. </w:t>
      </w:r>
      <w:r w:rsidR="00DD7D59" w:rsidRPr="00273761">
        <w:rPr>
          <w:rFonts w:ascii="Times New Roman" w:hAnsi="Times New Roman"/>
          <w:color w:val="000000" w:themeColor="text1"/>
          <w:sz w:val="24"/>
          <w:szCs w:val="24"/>
          <w:lang w:eastAsia="ro-RO"/>
        </w:rPr>
        <w:t xml:space="preserve">la încetarea/rezilierea contractului, indiferent de cauză, chiriașul se obligă să </w:t>
      </w:r>
      <w:r w:rsidR="00BE5772" w:rsidRPr="00273761">
        <w:rPr>
          <w:rFonts w:ascii="Times New Roman" w:hAnsi="Times New Roman"/>
          <w:color w:val="000000" w:themeColor="text1"/>
          <w:sz w:val="24"/>
          <w:szCs w:val="24"/>
          <w:lang w:eastAsia="ro-RO"/>
        </w:rPr>
        <w:t xml:space="preserve">  </w:t>
      </w:r>
      <w:r w:rsidR="00DD7D59" w:rsidRPr="00273761">
        <w:rPr>
          <w:rFonts w:ascii="Times New Roman" w:hAnsi="Times New Roman"/>
          <w:color w:val="000000" w:themeColor="text1"/>
          <w:sz w:val="24"/>
          <w:szCs w:val="24"/>
          <w:lang w:eastAsia="ro-RO"/>
        </w:rPr>
        <w:t>elibereze</w:t>
      </w:r>
      <w:r w:rsidR="00BE5772" w:rsidRPr="00273761">
        <w:rPr>
          <w:rFonts w:ascii="Times New Roman" w:hAnsi="Times New Roman"/>
          <w:color w:val="000000" w:themeColor="text1"/>
          <w:sz w:val="24"/>
          <w:szCs w:val="24"/>
          <w:lang w:eastAsia="ro-RO"/>
        </w:rPr>
        <w:t xml:space="preserve"> </w:t>
      </w:r>
      <w:r w:rsidR="00DD7D59" w:rsidRPr="00273761">
        <w:rPr>
          <w:rFonts w:ascii="Times New Roman" w:hAnsi="Times New Roman"/>
          <w:color w:val="000000" w:themeColor="text1"/>
          <w:sz w:val="24"/>
          <w:szCs w:val="24"/>
          <w:lang w:eastAsia="ro-RO"/>
        </w:rPr>
        <w:t>imediat spațiul și să-l predea în stare perfectă de funcționare, neocupat, curat,</w:t>
      </w:r>
      <w:r w:rsidR="004830B3" w:rsidRPr="00273761">
        <w:rPr>
          <w:rFonts w:ascii="Times New Roman" w:hAnsi="Times New Roman"/>
          <w:color w:val="000000" w:themeColor="text1"/>
          <w:sz w:val="24"/>
          <w:szCs w:val="24"/>
          <w:lang w:eastAsia="ro-RO"/>
        </w:rPr>
        <w:t xml:space="preserve"> </w:t>
      </w:r>
      <w:r w:rsidR="00DD7D59" w:rsidRPr="00273761">
        <w:rPr>
          <w:rFonts w:ascii="Times New Roman" w:hAnsi="Times New Roman"/>
          <w:color w:val="000000" w:themeColor="text1"/>
          <w:sz w:val="24"/>
          <w:szCs w:val="24"/>
          <w:lang w:eastAsia="ro-RO"/>
        </w:rPr>
        <w:t>igienizat și liber de orice fel de sarcini/obligații, împreună cu inventarul primit, pe bază</w:t>
      </w:r>
      <w:r w:rsidR="00A901C1" w:rsidRPr="00273761">
        <w:rPr>
          <w:rFonts w:ascii="Times New Roman" w:hAnsi="Times New Roman"/>
          <w:color w:val="000000" w:themeColor="text1"/>
          <w:sz w:val="24"/>
          <w:szCs w:val="24"/>
          <w:lang w:eastAsia="ro-RO"/>
        </w:rPr>
        <w:t xml:space="preserve"> </w:t>
      </w:r>
      <w:r w:rsidR="00DD7D59" w:rsidRPr="00273761">
        <w:rPr>
          <w:rFonts w:ascii="Times New Roman" w:hAnsi="Times New Roman"/>
          <w:color w:val="000000" w:themeColor="text1"/>
          <w:sz w:val="24"/>
          <w:szCs w:val="24"/>
          <w:lang w:eastAsia="ro-RO"/>
        </w:rPr>
        <w:t>de proces-verbal de predare-primire.</w:t>
      </w:r>
    </w:p>
    <w:p w14:paraId="1127D1E4" w14:textId="77777777" w:rsidR="009A79B9" w:rsidRDefault="009A79B9" w:rsidP="00DB15D3">
      <w:pPr>
        <w:autoSpaceDE w:val="0"/>
        <w:autoSpaceDN w:val="0"/>
        <w:adjustRightInd w:val="0"/>
        <w:spacing w:after="0" w:line="240" w:lineRule="auto"/>
        <w:ind w:firstLine="708"/>
        <w:jc w:val="both"/>
        <w:rPr>
          <w:rFonts w:ascii="Times New Roman" w:hAnsi="Times New Roman"/>
          <w:b/>
          <w:bCs/>
          <w:color w:val="000000" w:themeColor="text1"/>
          <w:sz w:val="24"/>
          <w:szCs w:val="24"/>
          <w:lang w:eastAsia="ro-RO"/>
        </w:rPr>
      </w:pPr>
    </w:p>
    <w:p w14:paraId="3E7CD42D" w14:textId="77777777" w:rsidR="00890357" w:rsidRDefault="00890357" w:rsidP="009A79B9">
      <w:pPr>
        <w:autoSpaceDE w:val="0"/>
        <w:autoSpaceDN w:val="0"/>
        <w:adjustRightInd w:val="0"/>
        <w:spacing w:after="0" w:line="240" w:lineRule="auto"/>
        <w:ind w:firstLine="708"/>
        <w:jc w:val="center"/>
        <w:rPr>
          <w:rFonts w:ascii="Times New Roman" w:hAnsi="Times New Roman"/>
          <w:b/>
          <w:bCs/>
          <w:color w:val="000000" w:themeColor="text1"/>
          <w:sz w:val="24"/>
          <w:szCs w:val="24"/>
          <w:lang w:eastAsia="ro-RO"/>
        </w:rPr>
      </w:pPr>
    </w:p>
    <w:p w14:paraId="099DBE03" w14:textId="038F3F9A" w:rsidR="00890357" w:rsidRPr="00EB681E" w:rsidRDefault="00890357" w:rsidP="00890357">
      <w:pPr>
        <w:autoSpaceDE w:val="0"/>
        <w:autoSpaceDN w:val="0"/>
        <w:adjustRightInd w:val="0"/>
        <w:spacing w:after="0" w:line="240" w:lineRule="auto"/>
        <w:jc w:val="center"/>
        <w:rPr>
          <w:rFonts w:ascii="Times New Roman" w:hAnsi="Times New Roman"/>
          <w:b/>
          <w:bCs/>
          <w:sz w:val="28"/>
          <w:szCs w:val="28"/>
          <w:lang w:eastAsia="ro-RO"/>
        </w:rPr>
      </w:pPr>
      <w:r w:rsidRPr="00EB681E">
        <w:rPr>
          <w:rFonts w:ascii="Times New Roman" w:hAnsi="Times New Roman"/>
          <w:b/>
          <w:bCs/>
          <w:sz w:val="28"/>
          <w:szCs w:val="28"/>
          <w:lang w:eastAsia="ro-RO"/>
        </w:rPr>
        <w:t xml:space="preserve">CAPITOLUL </w:t>
      </w:r>
      <w:r>
        <w:rPr>
          <w:rFonts w:ascii="Times New Roman" w:hAnsi="Times New Roman"/>
          <w:b/>
          <w:bCs/>
          <w:sz w:val="28"/>
          <w:szCs w:val="28"/>
          <w:lang w:eastAsia="ro-RO"/>
        </w:rPr>
        <w:t>III</w:t>
      </w:r>
    </w:p>
    <w:p w14:paraId="3FE4DB81" w14:textId="55E492F8" w:rsidR="009A79B9" w:rsidRDefault="009A79B9" w:rsidP="009A79B9">
      <w:pPr>
        <w:autoSpaceDE w:val="0"/>
        <w:autoSpaceDN w:val="0"/>
        <w:adjustRightInd w:val="0"/>
        <w:spacing w:after="0" w:line="240" w:lineRule="auto"/>
        <w:ind w:firstLine="708"/>
        <w:jc w:val="center"/>
        <w:rPr>
          <w:rFonts w:ascii="Times New Roman" w:hAnsi="Times New Roman"/>
          <w:b/>
          <w:bCs/>
          <w:color w:val="000000" w:themeColor="text1"/>
          <w:sz w:val="24"/>
          <w:szCs w:val="24"/>
          <w:lang w:eastAsia="ro-RO"/>
        </w:rPr>
      </w:pPr>
      <w:r>
        <w:rPr>
          <w:rFonts w:ascii="Times New Roman" w:hAnsi="Times New Roman"/>
          <w:b/>
          <w:bCs/>
          <w:color w:val="000000" w:themeColor="text1"/>
          <w:sz w:val="24"/>
          <w:szCs w:val="24"/>
          <w:lang w:eastAsia="ro-RO"/>
        </w:rPr>
        <w:t>SCHIMBUL DE LOCUINŢE</w:t>
      </w:r>
    </w:p>
    <w:p w14:paraId="4119FEED" w14:textId="77777777" w:rsidR="009A79B9" w:rsidRDefault="009A79B9" w:rsidP="00DB15D3">
      <w:pPr>
        <w:autoSpaceDE w:val="0"/>
        <w:autoSpaceDN w:val="0"/>
        <w:adjustRightInd w:val="0"/>
        <w:spacing w:after="0" w:line="240" w:lineRule="auto"/>
        <w:ind w:firstLine="708"/>
        <w:jc w:val="both"/>
        <w:rPr>
          <w:rFonts w:ascii="Times New Roman" w:hAnsi="Times New Roman"/>
          <w:b/>
          <w:bCs/>
          <w:color w:val="000000" w:themeColor="text1"/>
          <w:sz w:val="24"/>
          <w:szCs w:val="24"/>
          <w:lang w:eastAsia="ro-RO"/>
        </w:rPr>
      </w:pPr>
    </w:p>
    <w:p w14:paraId="7677B3EC" w14:textId="6BE9F81A" w:rsidR="00DD7D59" w:rsidRPr="008E4A17" w:rsidRDefault="000B425E" w:rsidP="00DB15D3">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C33673">
        <w:rPr>
          <w:rFonts w:ascii="Times New Roman" w:hAnsi="Times New Roman"/>
          <w:b/>
          <w:bCs/>
          <w:color w:val="000000" w:themeColor="text1"/>
          <w:sz w:val="24"/>
          <w:szCs w:val="24"/>
          <w:lang w:eastAsia="ro-RO"/>
        </w:rPr>
        <w:lastRenderedPageBreak/>
        <w:t xml:space="preserve">Art. </w:t>
      </w:r>
      <w:r>
        <w:rPr>
          <w:rFonts w:ascii="Times New Roman" w:hAnsi="Times New Roman"/>
          <w:b/>
          <w:bCs/>
          <w:color w:val="000000" w:themeColor="text1"/>
          <w:sz w:val="24"/>
          <w:szCs w:val="24"/>
          <w:lang w:eastAsia="ro-RO"/>
        </w:rPr>
        <w:t>6</w:t>
      </w:r>
      <w:r w:rsidRPr="00C33673">
        <w:rPr>
          <w:rFonts w:ascii="Times New Roman" w:hAnsi="Times New Roman"/>
          <w:b/>
          <w:bCs/>
          <w:color w:val="000000" w:themeColor="text1"/>
          <w:sz w:val="24"/>
          <w:szCs w:val="24"/>
          <w:lang w:eastAsia="ro-RO"/>
        </w:rPr>
        <w:t>.</w:t>
      </w:r>
      <w:r>
        <w:rPr>
          <w:rFonts w:ascii="Times New Roman" w:hAnsi="Times New Roman"/>
          <w:b/>
          <w:bCs/>
          <w:color w:val="000000" w:themeColor="text1"/>
          <w:sz w:val="24"/>
          <w:szCs w:val="24"/>
          <w:lang w:eastAsia="ro-RO"/>
        </w:rPr>
        <w:t xml:space="preserve"> (1)</w:t>
      </w:r>
      <w:r w:rsidRPr="00C33673">
        <w:rPr>
          <w:rFonts w:ascii="Times New Roman" w:hAnsi="Times New Roman"/>
          <w:b/>
          <w:bCs/>
          <w:color w:val="000000" w:themeColor="text1"/>
          <w:sz w:val="24"/>
          <w:szCs w:val="24"/>
          <w:lang w:eastAsia="ro-RO"/>
        </w:rPr>
        <w:t xml:space="preserve"> </w:t>
      </w:r>
      <w:r w:rsidR="00DD7D59" w:rsidRPr="008E4A17">
        <w:rPr>
          <w:rFonts w:ascii="Times New Roman" w:hAnsi="Times New Roman"/>
          <w:color w:val="000000" w:themeColor="text1"/>
          <w:sz w:val="24"/>
          <w:szCs w:val="24"/>
          <w:lang w:eastAsia="ro-RO"/>
        </w:rPr>
        <w:t>Titularii de contracte de închiriere pot face între ei schimb de locuințe, în cazuri</w:t>
      </w:r>
      <w:r w:rsidR="00DB15D3" w:rsidRPr="008E4A17">
        <w:rPr>
          <w:rFonts w:ascii="Times New Roman" w:hAnsi="Times New Roman"/>
          <w:color w:val="000000" w:themeColor="text1"/>
          <w:sz w:val="24"/>
          <w:szCs w:val="24"/>
          <w:lang w:eastAsia="ro-RO"/>
        </w:rPr>
        <w:t xml:space="preserve"> </w:t>
      </w:r>
      <w:r w:rsidR="00DD7D59" w:rsidRPr="008E4A17">
        <w:rPr>
          <w:rFonts w:ascii="Times New Roman" w:hAnsi="Times New Roman"/>
          <w:color w:val="000000" w:themeColor="text1"/>
          <w:sz w:val="24"/>
          <w:szCs w:val="24"/>
          <w:lang w:eastAsia="ro-RO"/>
        </w:rPr>
        <w:t>temeinic justificate, conform următoarei proceduri :</w:t>
      </w:r>
    </w:p>
    <w:p w14:paraId="17127B33" w14:textId="4B245892" w:rsidR="00DD7D59" w:rsidRPr="008E4A17" w:rsidRDefault="00DB15D3" w:rsidP="00DB15D3">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1.</w:t>
      </w:r>
      <w:r w:rsidR="00DD7D59" w:rsidRPr="008E4A17">
        <w:rPr>
          <w:rFonts w:ascii="Times New Roman" w:hAnsi="Times New Roman"/>
          <w:color w:val="000000" w:themeColor="text1"/>
          <w:sz w:val="24"/>
          <w:szCs w:val="24"/>
          <w:lang w:eastAsia="ro-RO"/>
        </w:rPr>
        <w:t xml:space="preserve"> Cererile privind schimbul de locuinţe se depun la registratura Direcției de</w:t>
      </w:r>
      <w:r w:rsidRPr="008E4A17">
        <w:rPr>
          <w:rFonts w:ascii="Times New Roman" w:hAnsi="Times New Roman"/>
          <w:color w:val="000000" w:themeColor="text1"/>
          <w:sz w:val="24"/>
          <w:szCs w:val="24"/>
          <w:lang w:eastAsia="ro-RO"/>
        </w:rPr>
        <w:t xml:space="preserve"> </w:t>
      </w:r>
      <w:r w:rsidR="00DD7D59" w:rsidRPr="008E4A17">
        <w:rPr>
          <w:rFonts w:ascii="Times New Roman" w:hAnsi="Times New Roman"/>
          <w:color w:val="000000" w:themeColor="text1"/>
          <w:sz w:val="24"/>
          <w:szCs w:val="24"/>
          <w:lang w:eastAsia="ro-RO"/>
        </w:rPr>
        <w:t xml:space="preserve">Asistență Socială </w:t>
      </w:r>
      <w:r w:rsidRPr="008E4A17">
        <w:rPr>
          <w:rFonts w:ascii="Times New Roman" w:hAnsi="Times New Roman"/>
          <w:color w:val="000000" w:themeColor="text1"/>
          <w:sz w:val="24"/>
          <w:szCs w:val="24"/>
          <w:lang w:eastAsia="ro-RO"/>
        </w:rPr>
        <w:t>Mediaş</w:t>
      </w:r>
      <w:r w:rsidR="00DD7D59" w:rsidRPr="008E4A17">
        <w:rPr>
          <w:rFonts w:ascii="Times New Roman" w:hAnsi="Times New Roman"/>
          <w:color w:val="000000" w:themeColor="text1"/>
          <w:sz w:val="24"/>
          <w:szCs w:val="24"/>
          <w:lang w:eastAsia="ro-RO"/>
        </w:rPr>
        <w:t>, însoţite de următoarele acte:</w:t>
      </w:r>
    </w:p>
    <w:p w14:paraId="3B0D12C4" w14:textId="77777777" w:rsidR="00DD7D59" w:rsidRPr="008E4A17" w:rsidRDefault="00DD7D59" w:rsidP="00DB15D3">
      <w:pPr>
        <w:autoSpaceDE w:val="0"/>
        <w:autoSpaceDN w:val="0"/>
        <w:adjustRightInd w:val="0"/>
        <w:spacing w:after="0" w:line="240" w:lineRule="auto"/>
        <w:ind w:left="708" w:firstLine="708"/>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(a) declaraţii pe proprie răspundere ale ambilor titulari ai contractelor de închiriere</w:t>
      </w:r>
    </w:p>
    <w:p w14:paraId="3128BA7F" w14:textId="44DF8241" w:rsidR="00DD7D59" w:rsidRPr="008E4A17" w:rsidRDefault="00DD7D59" w:rsidP="00DB15D3">
      <w:pPr>
        <w:autoSpaceDE w:val="0"/>
        <w:autoSpaceDN w:val="0"/>
        <w:adjustRightInd w:val="0"/>
        <w:spacing w:after="0" w:line="240" w:lineRule="auto"/>
        <w:ind w:left="1416"/>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care</w:t>
      </w:r>
      <w:r w:rsidR="00DB15D3" w:rsidRPr="008E4A17">
        <w:rPr>
          <w:rFonts w:ascii="Times New Roman" w:hAnsi="Times New Roman"/>
          <w:color w:val="000000" w:themeColor="text1"/>
          <w:sz w:val="24"/>
          <w:szCs w:val="24"/>
          <w:lang w:eastAsia="ro-RO"/>
        </w:rPr>
        <w:t xml:space="preserve"> </w:t>
      </w:r>
      <w:r w:rsidRPr="008E4A17">
        <w:rPr>
          <w:rFonts w:ascii="Times New Roman" w:hAnsi="Times New Roman"/>
          <w:color w:val="000000" w:themeColor="text1"/>
          <w:sz w:val="24"/>
          <w:szCs w:val="24"/>
          <w:lang w:eastAsia="ro-RO"/>
        </w:rPr>
        <w:t>solicită schimbul, din care să reiasă acordul acestora privind permutarea gratuită a posesiei</w:t>
      </w:r>
      <w:r w:rsidR="00DB15D3" w:rsidRPr="008E4A17">
        <w:rPr>
          <w:rFonts w:ascii="Times New Roman" w:hAnsi="Times New Roman"/>
          <w:color w:val="000000" w:themeColor="text1"/>
          <w:sz w:val="24"/>
          <w:szCs w:val="24"/>
          <w:lang w:eastAsia="ro-RO"/>
        </w:rPr>
        <w:t xml:space="preserve"> </w:t>
      </w:r>
      <w:r w:rsidRPr="008E4A17">
        <w:rPr>
          <w:rFonts w:ascii="Times New Roman" w:hAnsi="Times New Roman"/>
          <w:color w:val="000000" w:themeColor="text1"/>
          <w:sz w:val="24"/>
          <w:szCs w:val="24"/>
          <w:lang w:eastAsia="ro-RO"/>
        </w:rPr>
        <w:t>şi folosinţei locuinţelor;</w:t>
      </w:r>
    </w:p>
    <w:p w14:paraId="1D124231" w14:textId="65E0A2FD" w:rsidR="00DD7D59" w:rsidRPr="008E4A17" w:rsidRDefault="00DD7D59" w:rsidP="00DB15D3">
      <w:pPr>
        <w:autoSpaceDE w:val="0"/>
        <w:autoSpaceDN w:val="0"/>
        <w:adjustRightInd w:val="0"/>
        <w:spacing w:after="0" w:line="240" w:lineRule="auto"/>
        <w:ind w:left="1416"/>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 xml:space="preserve">(b) adeverinţe de la </w:t>
      </w:r>
      <w:r w:rsidR="00DB15D3" w:rsidRPr="008E4A17">
        <w:rPr>
          <w:rFonts w:ascii="Times New Roman" w:hAnsi="Times New Roman"/>
          <w:color w:val="000000" w:themeColor="text1"/>
          <w:sz w:val="24"/>
          <w:szCs w:val="24"/>
          <w:lang w:eastAsia="ro-RO"/>
        </w:rPr>
        <w:t>administrator</w:t>
      </w:r>
      <w:r w:rsidRPr="008E4A17">
        <w:rPr>
          <w:rFonts w:ascii="Times New Roman" w:hAnsi="Times New Roman"/>
          <w:color w:val="000000" w:themeColor="text1"/>
          <w:sz w:val="24"/>
          <w:szCs w:val="24"/>
          <w:lang w:eastAsia="ro-RO"/>
        </w:rPr>
        <w:t xml:space="preserve"> care să certifice faptul că nu se înregistrează debite din</w:t>
      </w:r>
      <w:r w:rsidR="00DB15D3" w:rsidRPr="008E4A17">
        <w:rPr>
          <w:rFonts w:ascii="Times New Roman" w:hAnsi="Times New Roman"/>
          <w:color w:val="000000" w:themeColor="text1"/>
          <w:sz w:val="24"/>
          <w:szCs w:val="24"/>
          <w:lang w:eastAsia="ro-RO"/>
        </w:rPr>
        <w:t xml:space="preserve"> </w:t>
      </w:r>
      <w:r w:rsidRPr="008E4A17">
        <w:rPr>
          <w:rFonts w:ascii="Times New Roman" w:hAnsi="Times New Roman"/>
          <w:color w:val="000000" w:themeColor="text1"/>
          <w:sz w:val="24"/>
          <w:szCs w:val="24"/>
          <w:lang w:eastAsia="ro-RO"/>
        </w:rPr>
        <w:t>neachitarea cheltuielilor comune;</w:t>
      </w:r>
    </w:p>
    <w:p w14:paraId="60820906" w14:textId="77777777" w:rsidR="00DD7D59" w:rsidRPr="008E4A17" w:rsidRDefault="00DD7D59" w:rsidP="00DB15D3">
      <w:pPr>
        <w:autoSpaceDE w:val="0"/>
        <w:autoSpaceDN w:val="0"/>
        <w:adjustRightInd w:val="0"/>
        <w:spacing w:after="0" w:line="240" w:lineRule="auto"/>
        <w:ind w:left="708" w:firstLine="708"/>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(c) avizul furnizorilor de utilităţi (energie electrică, gaz, apă, salubritate) din care să</w:t>
      </w:r>
    </w:p>
    <w:p w14:paraId="77A11700" w14:textId="77777777" w:rsidR="00DD7D59" w:rsidRPr="008E4A17" w:rsidRDefault="00DD7D59" w:rsidP="00DB15D3">
      <w:pPr>
        <w:autoSpaceDE w:val="0"/>
        <w:autoSpaceDN w:val="0"/>
        <w:adjustRightInd w:val="0"/>
        <w:spacing w:after="0" w:line="240" w:lineRule="auto"/>
        <w:ind w:left="708" w:firstLine="708"/>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reiasă faptul că nu se înregistrează restanţe în evidenţa acestora.</w:t>
      </w:r>
    </w:p>
    <w:p w14:paraId="424806FE" w14:textId="131E112F" w:rsidR="00DD7D59" w:rsidRPr="008E4A17" w:rsidRDefault="00DB15D3" w:rsidP="00DB15D3">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8E4A17">
        <w:rPr>
          <w:rFonts w:ascii="Times New Roman" w:hAnsi="Times New Roman"/>
          <w:color w:val="000000" w:themeColor="text1"/>
          <w:sz w:val="24"/>
          <w:szCs w:val="24"/>
          <w:lang w:eastAsia="ro-RO"/>
        </w:rPr>
        <w:t>2.</w:t>
      </w:r>
      <w:r w:rsidR="00DD7D59" w:rsidRPr="008E4A17">
        <w:rPr>
          <w:rFonts w:ascii="Times New Roman" w:hAnsi="Times New Roman"/>
          <w:color w:val="000000" w:themeColor="text1"/>
          <w:sz w:val="24"/>
          <w:szCs w:val="24"/>
          <w:lang w:eastAsia="ro-RO"/>
        </w:rPr>
        <w:t xml:space="preserve"> Cererile/ dosarele se comunică </w:t>
      </w:r>
      <w:r w:rsidRPr="008E4A17">
        <w:rPr>
          <w:rFonts w:ascii="Times New Roman" w:hAnsi="Times New Roman"/>
          <w:color w:val="000000" w:themeColor="text1"/>
          <w:sz w:val="24"/>
          <w:szCs w:val="24"/>
          <w:lang w:eastAsia="ro-RO"/>
        </w:rPr>
        <w:t xml:space="preserve">Direcției de Asistență Socială Mediaş </w:t>
      </w:r>
      <w:r w:rsidR="00DD7D59" w:rsidRPr="008E4A17">
        <w:rPr>
          <w:rFonts w:ascii="Times New Roman" w:hAnsi="Times New Roman"/>
          <w:color w:val="000000" w:themeColor="text1"/>
          <w:sz w:val="24"/>
          <w:szCs w:val="24"/>
          <w:lang w:eastAsia="ro-RO"/>
        </w:rPr>
        <w:t xml:space="preserve">care </w:t>
      </w:r>
      <w:r w:rsidR="008E4A17">
        <w:rPr>
          <w:rFonts w:ascii="Times New Roman" w:hAnsi="Times New Roman"/>
          <w:color w:val="000000" w:themeColor="text1"/>
          <w:sz w:val="24"/>
          <w:szCs w:val="24"/>
          <w:lang w:eastAsia="ro-RO"/>
        </w:rPr>
        <w:t xml:space="preserve">după </w:t>
      </w:r>
      <w:r w:rsidR="00DD7D59" w:rsidRPr="008E4A17">
        <w:rPr>
          <w:rFonts w:ascii="Times New Roman" w:hAnsi="Times New Roman"/>
          <w:color w:val="000000" w:themeColor="text1"/>
          <w:sz w:val="24"/>
          <w:szCs w:val="24"/>
          <w:lang w:eastAsia="ro-RO"/>
        </w:rPr>
        <w:t>verific</w:t>
      </w:r>
      <w:r w:rsidR="008E4A17">
        <w:rPr>
          <w:rFonts w:ascii="Times New Roman" w:hAnsi="Times New Roman"/>
          <w:color w:val="000000" w:themeColor="text1"/>
          <w:sz w:val="24"/>
          <w:szCs w:val="24"/>
          <w:lang w:eastAsia="ro-RO"/>
        </w:rPr>
        <w:t xml:space="preserve">area </w:t>
      </w:r>
      <w:r w:rsidR="00DD7D59" w:rsidRPr="008E4A17">
        <w:rPr>
          <w:rFonts w:ascii="Times New Roman" w:hAnsi="Times New Roman"/>
          <w:color w:val="000000" w:themeColor="text1"/>
          <w:sz w:val="24"/>
          <w:szCs w:val="24"/>
          <w:lang w:eastAsia="ro-RO"/>
        </w:rPr>
        <w:t>între</w:t>
      </w:r>
      <w:r w:rsidR="008E4A17">
        <w:rPr>
          <w:rFonts w:ascii="Times New Roman" w:hAnsi="Times New Roman"/>
          <w:color w:val="000000" w:themeColor="text1"/>
          <w:sz w:val="24"/>
          <w:szCs w:val="24"/>
          <w:lang w:eastAsia="ro-RO"/>
        </w:rPr>
        <w:t>gii</w:t>
      </w:r>
      <w:r w:rsidR="00DD7D59" w:rsidRPr="008E4A17">
        <w:rPr>
          <w:rFonts w:ascii="Times New Roman" w:hAnsi="Times New Roman"/>
          <w:color w:val="000000" w:themeColor="text1"/>
          <w:sz w:val="24"/>
          <w:szCs w:val="24"/>
          <w:lang w:eastAsia="ro-RO"/>
        </w:rPr>
        <w:t xml:space="preserve"> documentaţi</w:t>
      </w:r>
      <w:r w:rsidR="008E4A17">
        <w:rPr>
          <w:rFonts w:ascii="Times New Roman" w:hAnsi="Times New Roman"/>
          <w:color w:val="000000" w:themeColor="text1"/>
          <w:sz w:val="24"/>
          <w:szCs w:val="24"/>
          <w:lang w:eastAsia="ro-RO"/>
        </w:rPr>
        <w:t>i</w:t>
      </w:r>
      <w:r w:rsidR="00DD7D59" w:rsidRPr="008E4A17">
        <w:rPr>
          <w:rFonts w:ascii="Times New Roman" w:hAnsi="Times New Roman"/>
          <w:color w:val="000000" w:themeColor="text1"/>
          <w:sz w:val="24"/>
          <w:szCs w:val="24"/>
          <w:lang w:eastAsia="ro-RO"/>
        </w:rPr>
        <w:t xml:space="preserve"> </w:t>
      </w:r>
      <w:r w:rsidR="008E4A17">
        <w:rPr>
          <w:rFonts w:ascii="Times New Roman" w:hAnsi="Times New Roman"/>
          <w:color w:val="000000" w:themeColor="text1"/>
          <w:sz w:val="24"/>
          <w:szCs w:val="24"/>
          <w:lang w:eastAsia="ro-RO"/>
        </w:rPr>
        <w:t xml:space="preserve">va înainta spre aprobarea Consiliului Local Mediaş </w:t>
      </w:r>
      <w:r w:rsidR="00DD7D59" w:rsidRPr="008E4A17">
        <w:rPr>
          <w:rFonts w:ascii="Times New Roman" w:hAnsi="Times New Roman"/>
          <w:color w:val="000000" w:themeColor="text1"/>
          <w:sz w:val="24"/>
          <w:szCs w:val="24"/>
          <w:lang w:eastAsia="ro-RO"/>
        </w:rPr>
        <w:t>propuner</w:t>
      </w:r>
      <w:r w:rsidR="008E4A17" w:rsidRPr="008E4A17">
        <w:rPr>
          <w:rFonts w:ascii="Times New Roman" w:hAnsi="Times New Roman"/>
          <w:color w:val="000000" w:themeColor="text1"/>
          <w:sz w:val="24"/>
          <w:szCs w:val="24"/>
          <w:lang w:eastAsia="ro-RO"/>
        </w:rPr>
        <w:t>ea</w:t>
      </w:r>
      <w:r w:rsidR="00DD7D59" w:rsidRPr="008E4A17">
        <w:rPr>
          <w:rFonts w:ascii="Times New Roman" w:hAnsi="Times New Roman"/>
          <w:color w:val="000000" w:themeColor="text1"/>
          <w:sz w:val="24"/>
          <w:szCs w:val="24"/>
          <w:lang w:eastAsia="ro-RO"/>
        </w:rPr>
        <w:t xml:space="preserve"> de aprobare ori respingere</w:t>
      </w:r>
      <w:r w:rsidR="008E4A17" w:rsidRPr="008E4A17">
        <w:rPr>
          <w:rFonts w:ascii="Times New Roman" w:hAnsi="Times New Roman"/>
          <w:color w:val="000000" w:themeColor="text1"/>
          <w:sz w:val="24"/>
          <w:szCs w:val="24"/>
          <w:lang w:eastAsia="ro-RO"/>
        </w:rPr>
        <w:t xml:space="preserve"> a schimbului de locuinţe</w:t>
      </w:r>
      <w:r w:rsidR="00DD7D59" w:rsidRPr="008E4A17">
        <w:rPr>
          <w:rFonts w:ascii="Times New Roman" w:hAnsi="Times New Roman"/>
          <w:color w:val="000000" w:themeColor="text1"/>
          <w:sz w:val="24"/>
          <w:szCs w:val="24"/>
          <w:lang w:eastAsia="ro-RO"/>
        </w:rPr>
        <w:t xml:space="preserve">. </w:t>
      </w:r>
    </w:p>
    <w:p w14:paraId="65BD6388" w14:textId="7737BC8A" w:rsidR="00DD7D59" w:rsidRPr="009C744F" w:rsidRDefault="009C744F" w:rsidP="0085281A">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9C744F">
        <w:rPr>
          <w:rFonts w:ascii="Times New Roman" w:hAnsi="Times New Roman"/>
          <w:color w:val="000000" w:themeColor="text1"/>
          <w:sz w:val="24"/>
          <w:szCs w:val="24"/>
          <w:lang w:eastAsia="ro-RO"/>
        </w:rPr>
        <w:t xml:space="preserve">3. Dacă schimbul de locuinţe a fost </w:t>
      </w:r>
      <w:r w:rsidR="00DD7D59" w:rsidRPr="009C744F">
        <w:rPr>
          <w:rFonts w:ascii="Times New Roman" w:hAnsi="Times New Roman"/>
          <w:color w:val="000000" w:themeColor="text1"/>
          <w:sz w:val="24"/>
          <w:szCs w:val="24"/>
          <w:lang w:eastAsia="ro-RO"/>
        </w:rPr>
        <w:t>aprob</w:t>
      </w:r>
      <w:r w:rsidRPr="009C744F">
        <w:rPr>
          <w:rFonts w:ascii="Times New Roman" w:hAnsi="Times New Roman"/>
          <w:color w:val="000000" w:themeColor="text1"/>
          <w:sz w:val="24"/>
          <w:szCs w:val="24"/>
          <w:lang w:eastAsia="ro-RO"/>
        </w:rPr>
        <w:t>at prin hotărâre a Consiliului Local Mediaş</w:t>
      </w:r>
      <w:r w:rsidR="00DD7D59" w:rsidRPr="009C744F">
        <w:rPr>
          <w:rFonts w:ascii="Times New Roman" w:hAnsi="Times New Roman"/>
          <w:color w:val="000000" w:themeColor="text1"/>
          <w:sz w:val="24"/>
          <w:szCs w:val="24"/>
          <w:lang w:eastAsia="ro-RO"/>
        </w:rPr>
        <w:t xml:space="preserve"> </w:t>
      </w:r>
      <w:r w:rsidRPr="009C744F">
        <w:rPr>
          <w:rFonts w:ascii="Times New Roman" w:hAnsi="Times New Roman"/>
          <w:color w:val="000000" w:themeColor="text1"/>
          <w:sz w:val="24"/>
          <w:szCs w:val="24"/>
          <w:lang w:eastAsia="ro-RO"/>
        </w:rPr>
        <w:t>se va</w:t>
      </w:r>
      <w:r w:rsidR="0085281A"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modifica obiectul</w:t>
      </w:r>
      <w:r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contractului prin act adiţional, titularii beneficiind de continuitatea</w:t>
      </w:r>
      <w:r w:rsidR="0085281A"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contractelor iniţiale.</w:t>
      </w:r>
    </w:p>
    <w:p w14:paraId="595386EC" w14:textId="1D5F9730" w:rsidR="0085281A" w:rsidRPr="009C744F" w:rsidRDefault="009C744F" w:rsidP="0085281A">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9C744F">
        <w:rPr>
          <w:rFonts w:ascii="Times New Roman" w:hAnsi="Times New Roman"/>
          <w:color w:val="000000" w:themeColor="text1"/>
          <w:sz w:val="24"/>
          <w:szCs w:val="24"/>
          <w:lang w:eastAsia="ro-RO"/>
        </w:rPr>
        <w:t>4</w:t>
      </w:r>
      <w:r w:rsidR="0085281A" w:rsidRPr="009C744F">
        <w:rPr>
          <w:rFonts w:ascii="Times New Roman" w:hAnsi="Times New Roman"/>
          <w:color w:val="000000" w:themeColor="text1"/>
          <w:sz w:val="24"/>
          <w:szCs w:val="24"/>
          <w:lang w:eastAsia="ro-RO"/>
        </w:rPr>
        <w:t>.</w:t>
      </w:r>
      <w:r w:rsidR="00DD7D59" w:rsidRPr="009C744F">
        <w:rPr>
          <w:rFonts w:ascii="Times New Roman" w:hAnsi="Times New Roman"/>
          <w:color w:val="000000" w:themeColor="text1"/>
          <w:sz w:val="24"/>
          <w:szCs w:val="24"/>
          <w:lang w:eastAsia="ro-RO"/>
        </w:rPr>
        <w:t xml:space="preserve"> În cazul în care se aprobă schimbul de locuinţe, beneficiarii vor depune</w:t>
      </w:r>
      <w:r w:rsidR="0085281A"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adeverinţe</w:t>
      </w:r>
      <w:r w:rsidR="0085281A"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la zi, potrivit pct. 1 lit. b) şi c), în termen de maximum 15 zile de la înştiinţare, sub</w:t>
      </w:r>
      <w:r w:rsidR="0085281A"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sancţiunea nevalidării schimbului.</w:t>
      </w:r>
    </w:p>
    <w:p w14:paraId="3A359F09" w14:textId="70326523" w:rsidR="0085281A" w:rsidRPr="009C744F" w:rsidRDefault="0085281A" w:rsidP="0085281A">
      <w:pPr>
        <w:autoSpaceDE w:val="0"/>
        <w:autoSpaceDN w:val="0"/>
        <w:adjustRightInd w:val="0"/>
        <w:spacing w:after="0" w:line="240" w:lineRule="auto"/>
        <w:ind w:firstLine="708"/>
        <w:jc w:val="both"/>
        <w:rPr>
          <w:rFonts w:ascii="Times New Roman" w:hAnsi="Times New Roman"/>
          <w:color w:val="000000" w:themeColor="text1"/>
          <w:sz w:val="24"/>
          <w:szCs w:val="24"/>
          <w:lang w:eastAsia="ro-RO"/>
        </w:rPr>
      </w:pPr>
      <w:r w:rsidRPr="009C744F">
        <w:rPr>
          <w:rFonts w:ascii="Times New Roman" w:hAnsi="Times New Roman"/>
          <w:b/>
          <w:bCs/>
          <w:color w:val="000000" w:themeColor="text1"/>
          <w:sz w:val="24"/>
          <w:szCs w:val="24"/>
          <w:lang w:eastAsia="ro-RO"/>
        </w:rPr>
        <w:t>(</w:t>
      </w:r>
      <w:r w:rsidR="000B425E">
        <w:rPr>
          <w:rFonts w:ascii="Times New Roman" w:hAnsi="Times New Roman"/>
          <w:b/>
          <w:bCs/>
          <w:color w:val="000000" w:themeColor="text1"/>
          <w:sz w:val="24"/>
          <w:szCs w:val="24"/>
          <w:lang w:eastAsia="ro-RO"/>
        </w:rPr>
        <w:t>2</w:t>
      </w:r>
      <w:r w:rsidRPr="009C744F">
        <w:rPr>
          <w:rFonts w:ascii="Times New Roman" w:hAnsi="Times New Roman"/>
          <w:b/>
          <w:bCs/>
          <w:color w:val="000000" w:themeColor="text1"/>
          <w:sz w:val="24"/>
          <w:szCs w:val="24"/>
          <w:lang w:eastAsia="ro-RO"/>
        </w:rPr>
        <w:t>)</w:t>
      </w:r>
      <w:r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Se interzic schimburile de locuinţe pe baza unor înţelegeri care pot presupune</w:t>
      </w:r>
      <w:r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obţinerea de beneficii cu titlu oneros, sub sancţiunea pierderii locaţiunii de către ambii titulari ai</w:t>
      </w:r>
      <w:r w:rsidRPr="009C744F">
        <w:rPr>
          <w:rFonts w:ascii="Times New Roman" w:hAnsi="Times New Roman"/>
          <w:color w:val="000000" w:themeColor="text1"/>
          <w:sz w:val="24"/>
          <w:szCs w:val="24"/>
          <w:lang w:eastAsia="ro-RO"/>
        </w:rPr>
        <w:t xml:space="preserve"> </w:t>
      </w:r>
      <w:r w:rsidR="00DD7D59" w:rsidRPr="009C744F">
        <w:rPr>
          <w:rFonts w:ascii="Times New Roman" w:hAnsi="Times New Roman"/>
          <w:color w:val="000000" w:themeColor="text1"/>
          <w:sz w:val="24"/>
          <w:szCs w:val="24"/>
          <w:lang w:eastAsia="ro-RO"/>
        </w:rPr>
        <w:t>contractelor de închiriere.</w:t>
      </w:r>
    </w:p>
    <w:p w14:paraId="7A18E7B0" w14:textId="49A991EB" w:rsidR="009C744F" w:rsidRPr="00EB681E" w:rsidRDefault="00CD6A70" w:rsidP="009C744F">
      <w:pPr>
        <w:autoSpaceDE w:val="0"/>
        <w:autoSpaceDN w:val="0"/>
        <w:adjustRightInd w:val="0"/>
        <w:spacing w:after="0" w:line="240" w:lineRule="auto"/>
        <w:jc w:val="both"/>
        <w:rPr>
          <w:rFonts w:ascii="Times New Roman" w:hAnsi="Times New Roman"/>
          <w:b/>
          <w:sz w:val="24"/>
          <w:szCs w:val="24"/>
        </w:rPr>
      </w:pPr>
      <w:r w:rsidRPr="00EB681E">
        <w:rPr>
          <w:rFonts w:ascii="Times New Roman" w:hAnsi="Times New Roman"/>
          <w:b/>
          <w:sz w:val="24"/>
          <w:szCs w:val="24"/>
        </w:rPr>
        <w:tab/>
      </w:r>
      <w:r w:rsidRPr="00EB681E">
        <w:rPr>
          <w:rFonts w:ascii="Times New Roman" w:hAnsi="Times New Roman"/>
          <w:b/>
          <w:sz w:val="24"/>
          <w:szCs w:val="24"/>
        </w:rPr>
        <w:tab/>
      </w:r>
    </w:p>
    <w:p w14:paraId="5CC827B8" w14:textId="3048EB80" w:rsidR="00F36FFC" w:rsidRDefault="00CD6A70" w:rsidP="00D53557">
      <w:pPr>
        <w:autoSpaceDE w:val="0"/>
        <w:autoSpaceDN w:val="0"/>
        <w:adjustRightInd w:val="0"/>
        <w:spacing w:after="0" w:line="240" w:lineRule="auto"/>
        <w:jc w:val="both"/>
        <w:rPr>
          <w:rFonts w:ascii="Times New Roman" w:hAnsi="Times New Roman"/>
          <w:b/>
          <w:sz w:val="24"/>
          <w:szCs w:val="24"/>
        </w:rPr>
      </w:pPr>
      <w:r w:rsidRPr="00EB681E">
        <w:rPr>
          <w:rFonts w:ascii="Times New Roman" w:hAnsi="Times New Roman"/>
          <w:b/>
          <w:sz w:val="24"/>
          <w:szCs w:val="24"/>
        </w:rPr>
        <w:tab/>
        <w:t xml:space="preserve">  </w:t>
      </w:r>
    </w:p>
    <w:p w14:paraId="16C87724" w14:textId="4A8ED9EB" w:rsidR="006E45CA" w:rsidRPr="006E45CA" w:rsidRDefault="00CD6A70" w:rsidP="006E45CA">
      <w:pPr>
        <w:autoSpaceDE w:val="0"/>
        <w:autoSpaceDN w:val="0"/>
        <w:adjustRightInd w:val="0"/>
        <w:spacing w:after="0" w:line="240" w:lineRule="auto"/>
        <w:jc w:val="center"/>
        <w:rPr>
          <w:rFonts w:ascii="Times New Roman" w:hAnsi="Times New Roman"/>
          <w:b/>
          <w:sz w:val="28"/>
          <w:szCs w:val="28"/>
        </w:rPr>
      </w:pPr>
      <w:r w:rsidRPr="006E45CA">
        <w:rPr>
          <w:rFonts w:ascii="Times New Roman" w:hAnsi="Times New Roman"/>
          <w:b/>
          <w:sz w:val="28"/>
          <w:szCs w:val="28"/>
        </w:rPr>
        <w:t xml:space="preserve">CAPITOLUL </w:t>
      </w:r>
      <w:r w:rsidR="000B425E">
        <w:rPr>
          <w:rFonts w:ascii="Times New Roman" w:hAnsi="Times New Roman"/>
          <w:b/>
          <w:sz w:val="28"/>
          <w:szCs w:val="28"/>
        </w:rPr>
        <w:t>I</w:t>
      </w:r>
      <w:r w:rsidRPr="006E45CA">
        <w:rPr>
          <w:rFonts w:ascii="Times New Roman" w:hAnsi="Times New Roman"/>
          <w:b/>
          <w:sz w:val="28"/>
          <w:szCs w:val="28"/>
        </w:rPr>
        <w:t>V</w:t>
      </w:r>
    </w:p>
    <w:p w14:paraId="308F05B0" w14:textId="452425BC" w:rsidR="00CD6A70" w:rsidRPr="00EB681E" w:rsidRDefault="00CD6A70" w:rsidP="006E45CA">
      <w:pPr>
        <w:autoSpaceDE w:val="0"/>
        <w:autoSpaceDN w:val="0"/>
        <w:adjustRightInd w:val="0"/>
        <w:spacing w:after="0" w:line="240" w:lineRule="auto"/>
        <w:jc w:val="center"/>
        <w:rPr>
          <w:rFonts w:ascii="Times New Roman" w:hAnsi="Times New Roman"/>
          <w:b/>
          <w:sz w:val="24"/>
          <w:szCs w:val="24"/>
        </w:rPr>
      </w:pPr>
      <w:r w:rsidRPr="00EB681E">
        <w:rPr>
          <w:rFonts w:ascii="Times New Roman" w:hAnsi="Times New Roman"/>
          <w:b/>
          <w:sz w:val="24"/>
          <w:szCs w:val="24"/>
        </w:rPr>
        <w:t>DISPOZIȚII FINALE</w:t>
      </w:r>
    </w:p>
    <w:p w14:paraId="79D9F98A" w14:textId="77777777" w:rsidR="00BC0550" w:rsidRPr="00EB681E" w:rsidRDefault="00BC0550" w:rsidP="005C5BE0">
      <w:pPr>
        <w:autoSpaceDE w:val="0"/>
        <w:autoSpaceDN w:val="0"/>
        <w:adjustRightInd w:val="0"/>
        <w:spacing w:after="0" w:line="240" w:lineRule="auto"/>
        <w:ind w:left="2836" w:firstLine="709"/>
        <w:jc w:val="both"/>
        <w:rPr>
          <w:rFonts w:ascii="Times New Roman" w:hAnsi="Times New Roman"/>
          <w:b/>
          <w:sz w:val="24"/>
          <w:szCs w:val="24"/>
        </w:rPr>
      </w:pPr>
    </w:p>
    <w:p w14:paraId="7405D484" w14:textId="49650297" w:rsidR="00DD67A6" w:rsidRDefault="00CD6A70" w:rsidP="005C5BE0">
      <w:pPr>
        <w:shd w:val="clear" w:color="auto" w:fill="FFFFFF"/>
        <w:spacing w:after="0" w:line="240" w:lineRule="auto"/>
        <w:jc w:val="both"/>
        <w:rPr>
          <w:rFonts w:ascii="Times New Roman" w:hAnsi="Times New Roman"/>
          <w:bCs/>
          <w:sz w:val="24"/>
          <w:szCs w:val="24"/>
          <w:lang w:eastAsia="ro-RO"/>
        </w:rPr>
      </w:pPr>
      <w:r w:rsidRPr="00EB681E">
        <w:rPr>
          <w:rFonts w:ascii="Times New Roman" w:hAnsi="Times New Roman"/>
          <w:sz w:val="24"/>
          <w:szCs w:val="24"/>
          <w:lang w:eastAsia="ro-RO"/>
        </w:rPr>
        <w:tab/>
      </w:r>
      <w:r w:rsidR="00B740C5" w:rsidRPr="00EB681E">
        <w:rPr>
          <w:rFonts w:ascii="Times New Roman" w:hAnsi="Times New Roman"/>
          <w:b/>
          <w:sz w:val="24"/>
          <w:szCs w:val="24"/>
          <w:lang w:eastAsia="ro-RO"/>
        </w:rPr>
        <w:t xml:space="preserve">Art. </w:t>
      </w:r>
      <w:r w:rsidR="0049006C">
        <w:rPr>
          <w:rFonts w:ascii="Times New Roman" w:hAnsi="Times New Roman"/>
          <w:b/>
          <w:sz w:val="24"/>
          <w:szCs w:val="24"/>
          <w:lang w:eastAsia="ro-RO"/>
        </w:rPr>
        <w:t>7</w:t>
      </w:r>
      <w:r w:rsidR="00B740C5" w:rsidRPr="00EB681E">
        <w:rPr>
          <w:rFonts w:ascii="Times New Roman" w:hAnsi="Times New Roman"/>
          <w:b/>
          <w:sz w:val="24"/>
          <w:szCs w:val="24"/>
          <w:lang w:eastAsia="ro-RO"/>
        </w:rPr>
        <w:t xml:space="preserve">. </w:t>
      </w:r>
      <w:r w:rsidR="00DD67A6">
        <w:rPr>
          <w:rFonts w:ascii="Times New Roman" w:hAnsi="Times New Roman"/>
          <w:b/>
          <w:sz w:val="24"/>
          <w:szCs w:val="24"/>
          <w:lang w:eastAsia="ro-RO"/>
        </w:rPr>
        <w:t xml:space="preserve"> (1) </w:t>
      </w:r>
      <w:r w:rsidR="00A901C1" w:rsidRPr="00A901C1">
        <w:rPr>
          <w:rFonts w:ascii="Times New Roman" w:hAnsi="Times New Roman"/>
          <w:bCs/>
          <w:sz w:val="24"/>
          <w:szCs w:val="24"/>
          <w:lang w:eastAsia="ro-RO"/>
        </w:rPr>
        <w:t xml:space="preserve">Respectarea </w:t>
      </w:r>
      <w:r w:rsidR="00A901C1">
        <w:rPr>
          <w:rFonts w:ascii="Times New Roman" w:hAnsi="Times New Roman"/>
          <w:bCs/>
          <w:sz w:val="24"/>
          <w:szCs w:val="24"/>
          <w:lang w:eastAsia="ro-RO"/>
        </w:rPr>
        <w:t>prezentului regulament</w:t>
      </w:r>
      <w:r w:rsidR="00A901C1" w:rsidRPr="00A901C1">
        <w:rPr>
          <w:rFonts w:ascii="Times New Roman" w:hAnsi="Times New Roman"/>
          <w:bCs/>
          <w:sz w:val="24"/>
          <w:szCs w:val="24"/>
          <w:lang w:eastAsia="ro-RO"/>
        </w:rPr>
        <w:t xml:space="preserve"> </w:t>
      </w:r>
      <w:r w:rsidR="00A901C1">
        <w:rPr>
          <w:rFonts w:ascii="Times New Roman" w:hAnsi="Times New Roman"/>
          <w:bCs/>
          <w:sz w:val="24"/>
          <w:szCs w:val="24"/>
          <w:lang w:eastAsia="ro-RO"/>
        </w:rPr>
        <w:t>este</w:t>
      </w:r>
      <w:r w:rsidR="00A901C1" w:rsidRPr="00A901C1">
        <w:rPr>
          <w:rFonts w:ascii="Times New Roman" w:hAnsi="Times New Roman"/>
          <w:bCs/>
          <w:sz w:val="24"/>
          <w:szCs w:val="24"/>
          <w:lang w:eastAsia="ro-RO"/>
        </w:rPr>
        <w:t xml:space="preserve"> obligatorie</w:t>
      </w:r>
      <w:r w:rsidR="00A901C1">
        <w:rPr>
          <w:rFonts w:ascii="Times New Roman" w:hAnsi="Times New Roman"/>
          <w:bCs/>
          <w:sz w:val="24"/>
          <w:szCs w:val="24"/>
          <w:lang w:eastAsia="ro-RO"/>
        </w:rPr>
        <w:t xml:space="preserve"> atât pentru chiriaş, cât şi pentru membrii familiei şi alte persoane care locuiesc împreună cu aceştia la aceeaşi adresă</w:t>
      </w:r>
      <w:r w:rsidR="00A901C1" w:rsidRPr="00A901C1">
        <w:rPr>
          <w:rFonts w:ascii="Times New Roman" w:hAnsi="Times New Roman"/>
          <w:bCs/>
          <w:sz w:val="24"/>
          <w:szCs w:val="24"/>
          <w:lang w:eastAsia="ro-RO"/>
        </w:rPr>
        <w:t>, în sens contrar, orice încălcare</w:t>
      </w:r>
      <w:r w:rsidR="00356E9D">
        <w:rPr>
          <w:rFonts w:ascii="Times New Roman" w:hAnsi="Times New Roman"/>
          <w:bCs/>
          <w:sz w:val="24"/>
          <w:szCs w:val="24"/>
          <w:lang w:eastAsia="ro-RO"/>
        </w:rPr>
        <w:t xml:space="preserve"> a obligaţiilor menţionate la art. </w:t>
      </w:r>
      <w:r w:rsidR="000B425E">
        <w:rPr>
          <w:rFonts w:ascii="Times New Roman" w:hAnsi="Times New Roman"/>
          <w:bCs/>
          <w:sz w:val="24"/>
          <w:szCs w:val="24"/>
          <w:lang w:eastAsia="ro-RO"/>
        </w:rPr>
        <w:t xml:space="preserve">5 </w:t>
      </w:r>
      <w:r w:rsidR="00A901C1">
        <w:rPr>
          <w:rFonts w:ascii="Times New Roman" w:hAnsi="Times New Roman"/>
          <w:bCs/>
          <w:sz w:val="24"/>
          <w:szCs w:val="24"/>
          <w:lang w:eastAsia="ro-RO"/>
        </w:rPr>
        <w:t>va avea</w:t>
      </w:r>
      <w:r w:rsidR="00A901C1" w:rsidRPr="00A901C1">
        <w:rPr>
          <w:rFonts w:ascii="Times New Roman" w:hAnsi="Times New Roman"/>
          <w:bCs/>
          <w:sz w:val="24"/>
          <w:szCs w:val="24"/>
          <w:lang w:eastAsia="ro-RO"/>
        </w:rPr>
        <w:t xml:space="preserve"> ca efect </w:t>
      </w:r>
      <w:r w:rsidR="00A901C1">
        <w:rPr>
          <w:rFonts w:ascii="Times New Roman" w:hAnsi="Times New Roman"/>
          <w:bCs/>
          <w:sz w:val="24"/>
          <w:szCs w:val="24"/>
          <w:lang w:eastAsia="ro-RO"/>
        </w:rPr>
        <w:t>rezilierea contractului de închiriere</w:t>
      </w:r>
      <w:r w:rsidR="00DD67A6">
        <w:rPr>
          <w:rFonts w:ascii="Times New Roman" w:hAnsi="Times New Roman"/>
          <w:bCs/>
          <w:sz w:val="24"/>
          <w:szCs w:val="24"/>
          <w:lang w:eastAsia="ro-RO"/>
        </w:rPr>
        <w:t>, cu plata de daune-interese</w:t>
      </w:r>
      <w:r w:rsidR="00DD67A6" w:rsidRPr="00DD67A6">
        <w:rPr>
          <w:rFonts w:ascii="Times New Roman" w:hAnsi="Times New Roman"/>
          <w:bCs/>
          <w:sz w:val="24"/>
          <w:szCs w:val="24"/>
          <w:lang w:eastAsia="ro-RO"/>
        </w:rPr>
        <w:t>, dacă este cazul, potrivit legii</w:t>
      </w:r>
      <w:r w:rsidR="00DD67A6">
        <w:rPr>
          <w:rFonts w:ascii="Times New Roman" w:hAnsi="Times New Roman"/>
          <w:bCs/>
          <w:sz w:val="24"/>
          <w:szCs w:val="24"/>
          <w:lang w:eastAsia="ro-RO"/>
        </w:rPr>
        <w:t>.</w:t>
      </w:r>
    </w:p>
    <w:p w14:paraId="3D7D3FC7" w14:textId="6E15A5D7" w:rsidR="006D50F7" w:rsidRDefault="006D50F7" w:rsidP="005C5BE0">
      <w:pPr>
        <w:shd w:val="clear" w:color="auto" w:fill="FFFFFF"/>
        <w:spacing w:after="0" w:line="240" w:lineRule="auto"/>
        <w:jc w:val="both"/>
        <w:rPr>
          <w:rFonts w:ascii="Times New Roman" w:hAnsi="Times New Roman"/>
          <w:bCs/>
          <w:sz w:val="24"/>
          <w:szCs w:val="24"/>
          <w:lang w:eastAsia="ro-RO"/>
        </w:rPr>
      </w:pPr>
      <w:r>
        <w:rPr>
          <w:rFonts w:ascii="Times New Roman" w:hAnsi="Times New Roman"/>
          <w:bCs/>
          <w:sz w:val="24"/>
          <w:szCs w:val="24"/>
          <w:lang w:eastAsia="ro-RO"/>
        </w:rPr>
        <w:tab/>
      </w:r>
      <w:r w:rsidRPr="006D50F7">
        <w:rPr>
          <w:rFonts w:ascii="Times New Roman" w:hAnsi="Times New Roman"/>
          <w:b/>
          <w:sz w:val="24"/>
          <w:szCs w:val="24"/>
          <w:lang w:eastAsia="ro-RO"/>
        </w:rPr>
        <w:t>(2)</w:t>
      </w:r>
      <w:r>
        <w:rPr>
          <w:rFonts w:ascii="Times New Roman" w:hAnsi="Times New Roman"/>
          <w:b/>
          <w:sz w:val="24"/>
          <w:szCs w:val="24"/>
          <w:lang w:eastAsia="ro-RO"/>
        </w:rPr>
        <w:t xml:space="preserve"> </w:t>
      </w:r>
      <w:r w:rsidRPr="006D50F7">
        <w:rPr>
          <w:rFonts w:ascii="Times New Roman" w:hAnsi="Times New Roman"/>
          <w:bCs/>
          <w:sz w:val="24"/>
          <w:szCs w:val="24"/>
          <w:lang w:eastAsia="ro-RO"/>
        </w:rPr>
        <w:t>Dacă încălcarea prevederilor prezentului</w:t>
      </w:r>
      <w:r>
        <w:rPr>
          <w:rFonts w:ascii="Times New Roman" w:hAnsi="Times New Roman"/>
          <w:b/>
          <w:sz w:val="24"/>
          <w:szCs w:val="24"/>
          <w:lang w:eastAsia="ro-RO"/>
        </w:rPr>
        <w:t xml:space="preserve"> </w:t>
      </w:r>
      <w:r w:rsidRPr="006D50F7">
        <w:rPr>
          <w:rFonts w:ascii="Times New Roman" w:hAnsi="Times New Roman"/>
          <w:bCs/>
          <w:sz w:val="24"/>
          <w:szCs w:val="24"/>
          <w:lang w:eastAsia="ro-RO"/>
        </w:rPr>
        <w:t xml:space="preserve">regulament </w:t>
      </w:r>
      <w:r w:rsidR="00FA470E">
        <w:rPr>
          <w:rFonts w:ascii="Times New Roman" w:hAnsi="Times New Roman"/>
          <w:bCs/>
          <w:sz w:val="24"/>
          <w:szCs w:val="24"/>
          <w:lang w:eastAsia="ro-RO"/>
        </w:rPr>
        <w:t>reprezintă o faptă contravenţională</w:t>
      </w:r>
      <w:r w:rsidR="0030504A">
        <w:rPr>
          <w:rFonts w:ascii="Times New Roman" w:hAnsi="Times New Roman"/>
          <w:bCs/>
          <w:sz w:val="24"/>
          <w:szCs w:val="24"/>
          <w:lang w:eastAsia="ro-RO"/>
        </w:rPr>
        <w:t>, aceasta va fi sancţionată cu amenda, stabilită şi aplicată de autorităţile competente.</w:t>
      </w:r>
    </w:p>
    <w:p w14:paraId="11B36F50" w14:textId="137009A9" w:rsidR="00DD67A6" w:rsidRDefault="00DD67A6" w:rsidP="006D50F7">
      <w:pPr>
        <w:shd w:val="clear" w:color="auto" w:fill="FFFFFF"/>
        <w:spacing w:after="0" w:line="240" w:lineRule="auto"/>
        <w:ind w:firstLine="708"/>
        <w:jc w:val="both"/>
        <w:rPr>
          <w:rFonts w:ascii="Times New Roman" w:hAnsi="Times New Roman"/>
          <w:bCs/>
          <w:sz w:val="24"/>
          <w:szCs w:val="24"/>
          <w:lang w:eastAsia="ro-RO"/>
        </w:rPr>
      </w:pPr>
      <w:r w:rsidRPr="006D50F7">
        <w:rPr>
          <w:rFonts w:ascii="Times New Roman" w:hAnsi="Times New Roman"/>
          <w:b/>
          <w:sz w:val="24"/>
          <w:szCs w:val="24"/>
          <w:lang w:eastAsia="ro-RO"/>
        </w:rPr>
        <w:t>(</w:t>
      </w:r>
      <w:r w:rsidR="006D50F7">
        <w:rPr>
          <w:rFonts w:ascii="Times New Roman" w:hAnsi="Times New Roman"/>
          <w:b/>
          <w:sz w:val="24"/>
          <w:szCs w:val="24"/>
          <w:lang w:eastAsia="ro-RO"/>
        </w:rPr>
        <w:t>3</w:t>
      </w:r>
      <w:r w:rsidRPr="006D50F7">
        <w:rPr>
          <w:rFonts w:ascii="Times New Roman" w:hAnsi="Times New Roman"/>
          <w:b/>
          <w:sz w:val="24"/>
          <w:szCs w:val="24"/>
          <w:lang w:eastAsia="ro-RO"/>
        </w:rPr>
        <w:t>)</w:t>
      </w:r>
      <w:r>
        <w:rPr>
          <w:rFonts w:ascii="Times New Roman" w:hAnsi="Times New Roman"/>
          <w:bCs/>
          <w:sz w:val="24"/>
          <w:szCs w:val="24"/>
          <w:lang w:eastAsia="ro-RO"/>
        </w:rPr>
        <w:t xml:space="preserve"> </w:t>
      </w:r>
      <w:r w:rsidR="00AE023B">
        <w:rPr>
          <w:rFonts w:ascii="Times New Roman" w:hAnsi="Times New Roman"/>
          <w:bCs/>
          <w:sz w:val="24"/>
          <w:szCs w:val="24"/>
          <w:lang w:eastAsia="ro-RO"/>
        </w:rPr>
        <w:t>Concomitent cu rezilierea contractului</w:t>
      </w:r>
      <w:r>
        <w:rPr>
          <w:rFonts w:ascii="Times New Roman" w:hAnsi="Times New Roman"/>
          <w:bCs/>
          <w:sz w:val="24"/>
          <w:szCs w:val="24"/>
          <w:lang w:eastAsia="ro-RO"/>
        </w:rPr>
        <w:t>, chiriaşul va fi obligat să achite atât contravaloarea chiriei cât şi obligaţiile de plată restante la utilităţi şi întreţinere calculate până la data predării efective a locuinţei în baza procesului-verbal de predare-primire.</w:t>
      </w:r>
    </w:p>
    <w:p w14:paraId="0B89201F" w14:textId="50E00221" w:rsidR="00A901C1" w:rsidRDefault="006D50F7" w:rsidP="006D50F7">
      <w:pPr>
        <w:shd w:val="clear" w:color="auto" w:fill="FFFFFF"/>
        <w:spacing w:after="0" w:line="240" w:lineRule="auto"/>
        <w:ind w:firstLine="708"/>
        <w:jc w:val="both"/>
        <w:rPr>
          <w:rFonts w:ascii="Times New Roman" w:hAnsi="Times New Roman"/>
          <w:b/>
          <w:sz w:val="24"/>
          <w:szCs w:val="24"/>
          <w:lang w:eastAsia="ro-RO"/>
        </w:rPr>
      </w:pPr>
      <w:r w:rsidRPr="006D50F7">
        <w:rPr>
          <w:rFonts w:ascii="Times New Roman" w:hAnsi="Times New Roman"/>
          <w:b/>
          <w:sz w:val="24"/>
          <w:szCs w:val="24"/>
          <w:lang w:eastAsia="ro-RO"/>
        </w:rPr>
        <w:t>(</w:t>
      </w:r>
      <w:r>
        <w:rPr>
          <w:rFonts w:ascii="Times New Roman" w:hAnsi="Times New Roman"/>
          <w:b/>
          <w:sz w:val="24"/>
          <w:szCs w:val="24"/>
          <w:lang w:eastAsia="ro-RO"/>
        </w:rPr>
        <w:t>4</w:t>
      </w:r>
      <w:r w:rsidRPr="006D50F7">
        <w:rPr>
          <w:rFonts w:ascii="Times New Roman" w:hAnsi="Times New Roman"/>
          <w:b/>
          <w:sz w:val="24"/>
          <w:szCs w:val="24"/>
          <w:lang w:eastAsia="ro-RO"/>
        </w:rPr>
        <w:t>)</w:t>
      </w:r>
      <w:r>
        <w:rPr>
          <w:rFonts w:ascii="Times New Roman" w:hAnsi="Times New Roman"/>
          <w:bCs/>
          <w:sz w:val="24"/>
          <w:szCs w:val="24"/>
          <w:lang w:eastAsia="ro-RO"/>
        </w:rPr>
        <w:t xml:space="preserve"> </w:t>
      </w:r>
      <w:r w:rsidR="00DD67A6">
        <w:rPr>
          <w:rFonts w:ascii="Times New Roman" w:hAnsi="Times New Roman"/>
          <w:bCs/>
          <w:sz w:val="24"/>
          <w:szCs w:val="24"/>
          <w:lang w:eastAsia="ro-RO"/>
        </w:rPr>
        <w:t xml:space="preserve">În cazul în care chiriaşul refuză să predea de bunăvoie locuinţa socială continuând să locuiască abuziv în acest imobil şi după rezilierea contractului, împotriva acestuia se va recurge la </w:t>
      </w:r>
      <w:r>
        <w:rPr>
          <w:rFonts w:ascii="Times New Roman" w:hAnsi="Times New Roman"/>
          <w:bCs/>
          <w:sz w:val="24"/>
          <w:szCs w:val="24"/>
          <w:lang w:eastAsia="ro-RO"/>
        </w:rPr>
        <w:t>evacuare</w:t>
      </w:r>
      <w:r w:rsidR="00AE333D">
        <w:rPr>
          <w:rFonts w:ascii="Times New Roman" w:hAnsi="Times New Roman"/>
          <w:bCs/>
          <w:sz w:val="24"/>
          <w:szCs w:val="24"/>
          <w:lang w:eastAsia="ro-RO"/>
        </w:rPr>
        <w:t xml:space="preserve"> </w:t>
      </w:r>
      <w:r w:rsidR="00AE333D" w:rsidRPr="00AE333D">
        <w:rPr>
          <w:rFonts w:ascii="Times New Roman" w:hAnsi="Times New Roman"/>
          <w:bCs/>
          <w:sz w:val="24"/>
          <w:szCs w:val="24"/>
          <w:lang w:eastAsia="ro-RO"/>
        </w:rPr>
        <w:t>în baza unei hotărâri judecătoreşti</w:t>
      </w:r>
      <w:r>
        <w:rPr>
          <w:rFonts w:ascii="Times New Roman" w:hAnsi="Times New Roman"/>
          <w:bCs/>
          <w:sz w:val="24"/>
          <w:szCs w:val="24"/>
          <w:lang w:eastAsia="ro-RO"/>
        </w:rPr>
        <w:t xml:space="preserve"> </w:t>
      </w:r>
      <w:r w:rsidRPr="006D50F7">
        <w:rPr>
          <w:rFonts w:ascii="Times New Roman" w:hAnsi="Times New Roman"/>
          <w:bCs/>
          <w:sz w:val="24"/>
          <w:szCs w:val="24"/>
          <w:lang w:eastAsia="ro-RO"/>
        </w:rPr>
        <w:t>prin executorul judecătoresc</w:t>
      </w:r>
      <w:r>
        <w:rPr>
          <w:rFonts w:ascii="Times New Roman" w:hAnsi="Times New Roman"/>
          <w:bCs/>
          <w:sz w:val="24"/>
          <w:szCs w:val="24"/>
          <w:lang w:eastAsia="ro-RO"/>
        </w:rPr>
        <w:t xml:space="preserve"> şi va </w:t>
      </w:r>
      <w:r w:rsidR="00A901C1" w:rsidRPr="00A901C1">
        <w:rPr>
          <w:rFonts w:ascii="Times New Roman" w:hAnsi="Times New Roman"/>
          <w:bCs/>
          <w:sz w:val="24"/>
          <w:szCs w:val="24"/>
          <w:lang w:eastAsia="ro-RO"/>
        </w:rPr>
        <w:t>pierde</w:t>
      </w:r>
      <w:r>
        <w:rPr>
          <w:rFonts w:ascii="Times New Roman" w:hAnsi="Times New Roman"/>
          <w:bCs/>
          <w:sz w:val="24"/>
          <w:szCs w:val="24"/>
          <w:lang w:eastAsia="ro-RO"/>
        </w:rPr>
        <w:t xml:space="preserve"> </w:t>
      </w:r>
      <w:r w:rsidR="00A901C1" w:rsidRPr="00A901C1">
        <w:rPr>
          <w:rFonts w:ascii="Times New Roman" w:hAnsi="Times New Roman"/>
          <w:bCs/>
          <w:sz w:val="24"/>
          <w:szCs w:val="24"/>
          <w:lang w:eastAsia="ro-RO"/>
        </w:rPr>
        <w:t>dreptul</w:t>
      </w:r>
      <w:r>
        <w:rPr>
          <w:rFonts w:ascii="Times New Roman" w:hAnsi="Times New Roman"/>
          <w:bCs/>
          <w:sz w:val="24"/>
          <w:szCs w:val="24"/>
          <w:lang w:eastAsia="ro-RO"/>
        </w:rPr>
        <w:t xml:space="preserve"> </w:t>
      </w:r>
      <w:r w:rsidR="00A901C1" w:rsidRPr="00A901C1">
        <w:rPr>
          <w:rFonts w:ascii="Times New Roman" w:hAnsi="Times New Roman"/>
          <w:bCs/>
          <w:sz w:val="24"/>
          <w:szCs w:val="24"/>
          <w:lang w:eastAsia="ro-RO"/>
        </w:rPr>
        <w:t>de a mai obţine o altă locuinţă socială pe raza municipiului Mediaş</w:t>
      </w:r>
      <w:r w:rsidR="00A901C1">
        <w:rPr>
          <w:rFonts w:ascii="Times New Roman" w:hAnsi="Times New Roman"/>
          <w:bCs/>
          <w:sz w:val="24"/>
          <w:szCs w:val="24"/>
          <w:lang w:eastAsia="ro-RO"/>
        </w:rPr>
        <w:t>.</w:t>
      </w:r>
      <w:r w:rsidR="00356E9D">
        <w:rPr>
          <w:rFonts w:ascii="Times New Roman" w:hAnsi="Times New Roman"/>
          <w:bCs/>
          <w:sz w:val="24"/>
          <w:szCs w:val="24"/>
          <w:lang w:eastAsia="ro-RO"/>
        </w:rPr>
        <w:t xml:space="preserve"> </w:t>
      </w:r>
    </w:p>
    <w:p w14:paraId="3A4723B6" w14:textId="6776DC48" w:rsidR="00CD6A70" w:rsidRPr="00EB681E" w:rsidRDefault="00A901C1" w:rsidP="00A901C1">
      <w:pPr>
        <w:shd w:val="clear" w:color="auto" w:fill="FFFFFF"/>
        <w:spacing w:after="0" w:line="240" w:lineRule="auto"/>
        <w:ind w:firstLine="708"/>
        <w:jc w:val="both"/>
        <w:rPr>
          <w:rFonts w:ascii="Times New Roman" w:hAnsi="Times New Roman"/>
          <w:sz w:val="24"/>
          <w:szCs w:val="24"/>
          <w:lang w:eastAsia="ro-RO"/>
        </w:rPr>
      </w:pPr>
      <w:r w:rsidRPr="00A901C1">
        <w:rPr>
          <w:rFonts w:ascii="Times New Roman" w:hAnsi="Times New Roman"/>
          <w:b/>
          <w:bCs/>
          <w:sz w:val="24"/>
          <w:szCs w:val="24"/>
          <w:lang w:eastAsia="ro-RO"/>
        </w:rPr>
        <w:t xml:space="preserve">Art. </w:t>
      </w:r>
      <w:r w:rsidR="0049006C">
        <w:rPr>
          <w:rFonts w:ascii="Times New Roman" w:hAnsi="Times New Roman"/>
          <w:b/>
          <w:bCs/>
          <w:sz w:val="24"/>
          <w:szCs w:val="24"/>
          <w:lang w:eastAsia="ro-RO"/>
        </w:rPr>
        <w:t>8</w:t>
      </w:r>
      <w:r w:rsidRPr="00A901C1">
        <w:rPr>
          <w:rFonts w:ascii="Times New Roman" w:hAnsi="Times New Roman"/>
          <w:b/>
          <w:bCs/>
          <w:sz w:val="24"/>
          <w:szCs w:val="24"/>
          <w:lang w:eastAsia="ro-RO"/>
        </w:rPr>
        <w:t>.</w:t>
      </w:r>
      <w:r>
        <w:rPr>
          <w:rFonts w:ascii="Times New Roman" w:hAnsi="Times New Roman"/>
          <w:sz w:val="24"/>
          <w:szCs w:val="24"/>
          <w:lang w:eastAsia="ro-RO"/>
        </w:rPr>
        <w:t xml:space="preserve"> </w:t>
      </w:r>
      <w:r w:rsidR="00CD6A70" w:rsidRPr="00EB681E">
        <w:rPr>
          <w:rFonts w:ascii="Times New Roman" w:hAnsi="Times New Roman"/>
          <w:sz w:val="24"/>
          <w:szCs w:val="24"/>
          <w:lang w:eastAsia="ro-RO"/>
        </w:rPr>
        <w:t xml:space="preserve">Prezentul </w:t>
      </w:r>
      <w:r w:rsidR="00B740C5" w:rsidRPr="00EB681E">
        <w:rPr>
          <w:rFonts w:ascii="Times New Roman" w:hAnsi="Times New Roman"/>
          <w:sz w:val="24"/>
          <w:szCs w:val="24"/>
          <w:lang w:eastAsia="ro-RO"/>
        </w:rPr>
        <w:t>R</w:t>
      </w:r>
      <w:r w:rsidR="00CD6A70" w:rsidRPr="00EB681E">
        <w:rPr>
          <w:rFonts w:ascii="Times New Roman" w:hAnsi="Times New Roman"/>
          <w:sz w:val="24"/>
          <w:szCs w:val="24"/>
          <w:lang w:eastAsia="ro-RO"/>
        </w:rPr>
        <w:t xml:space="preserve">egulament </w:t>
      </w:r>
      <w:r w:rsidR="00B50682">
        <w:rPr>
          <w:rFonts w:ascii="Times New Roman" w:hAnsi="Times New Roman"/>
          <w:sz w:val="24"/>
          <w:szCs w:val="24"/>
          <w:lang w:eastAsia="ro-RO"/>
        </w:rPr>
        <w:t>se completează cu dispoziţiile legale în vigoare. Orice modificare legislativă nou intervenită referitoare la ociectul prezentului Regulament atrage implicit modificarea sau completarea acestuia în mod corespunzător p</w:t>
      </w:r>
      <w:r w:rsidR="00CD6A70" w:rsidRPr="00EB681E">
        <w:rPr>
          <w:rFonts w:ascii="Times New Roman" w:hAnsi="Times New Roman"/>
          <w:sz w:val="24"/>
          <w:szCs w:val="24"/>
          <w:lang w:eastAsia="ro-RO"/>
        </w:rPr>
        <w:t xml:space="preserve">rin hotărâre a </w:t>
      </w:r>
      <w:r w:rsidR="00B740C5" w:rsidRPr="00EB681E">
        <w:rPr>
          <w:rFonts w:ascii="Times New Roman" w:hAnsi="Times New Roman"/>
          <w:sz w:val="24"/>
          <w:szCs w:val="24"/>
          <w:lang w:eastAsia="ro-RO"/>
        </w:rPr>
        <w:t>c</w:t>
      </w:r>
      <w:r w:rsidR="00CD6A70" w:rsidRPr="00EB681E">
        <w:rPr>
          <w:rFonts w:ascii="Times New Roman" w:hAnsi="Times New Roman"/>
          <w:sz w:val="24"/>
          <w:szCs w:val="24"/>
          <w:lang w:eastAsia="ro-RO"/>
        </w:rPr>
        <w:t xml:space="preserve">onsiliului </w:t>
      </w:r>
      <w:r w:rsidR="00B740C5" w:rsidRPr="00EB681E">
        <w:rPr>
          <w:rFonts w:ascii="Times New Roman" w:hAnsi="Times New Roman"/>
          <w:sz w:val="24"/>
          <w:szCs w:val="24"/>
          <w:lang w:eastAsia="ro-RO"/>
        </w:rPr>
        <w:t>l</w:t>
      </w:r>
      <w:r w:rsidR="00CD6A70" w:rsidRPr="00EB681E">
        <w:rPr>
          <w:rFonts w:ascii="Times New Roman" w:hAnsi="Times New Roman"/>
          <w:sz w:val="24"/>
          <w:szCs w:val="24"/>
          <w:lang w:eastAsia="ro-RO"/>
        </w:rPr>
        <w:t>ocal.</w:t>
      </w:r>
    </w:p>
    <w:p w14:paraId="5631CB44" w14:textId="1D7F5E54" w:rsidR="00CD6A70" w:rsidRDefault="00CD6A70" w:rsidP="005C5BE0">
      <w:pPr>
        <w:shd w:val="clear" w:color="auto" w:fill="FFFFFF"/>
        <w:spacing w:after="0" w:line="240" w:lineRule="auto"/>
        <w:jc w:val="both"/>
        <w:rPr>
          <w:rFonts w:ascii="Times New Roman" w:hAnsi="Times New Roman"/>
          <w:sz w:val="24"/>
          <w:szCs w:val="24"/>
          <w:lang w:eastAsia="ro-RO"/>
        </w:rPr>
      </w:pPr>
    </w:p>
    <w:p w14:paraId="4F4FDADA" w14:textId="77777777" w:rsidR="00B9457E" w:rsidRDefault="00B9457E" w:rsidP="005C5BE0">
      <w:pPr>
        <w:shd w:val="clear" w:color="auto" w:fill="FFFFFF"/>
        <w:spacing w:after="0" w:line="240" w:lineRule="auto"/>
        <w:jc w:val="both"/>
        <w:rPr>
          <w:rFonts w:ascii="Times New Roman" w:hAnsi="Times New Roman"/>
          <w:sz w:val="24"/>
          <w:szCs w:val="24"/>
          <w:lang w:eastAsia="ro-RO"/>
        </w:rPr>
      </w:pPr>
    </w:p>
    <w:p w14:paraId="458BAD4B" w14:textId="77777777" w:rsidR="00B9457E" w:rsidRPr="000E2195" w:rsidRDefault="00B9457E" w:rsidP="00B9457E">
      <w:pPr>
        <w:shd w:val="clear" w:color="auto" w:fill="FFFFFF"/>
        <w:spacing w:after="0" w:line="240" w:lineRule="auto"/>
        <w:rPr>
          <w:rFonts w:ascii="Times New Roman" w:hAnsi="Times New Roman"/>
          <w:b/>
          <w:bCs/>
          <w:sz w:val="24"/>
          <w:szCs w:val="24"/>
          <w:lang w:eastAsia="ro-RO"/>
        </w:rPr>
      </w:pPr>
      <w:r>
        <w:rPr>
          <w:rFonts w:ascii="Times New Roman" w:hAnsi="Times New Roman"/>
          <w:sz w:val="24"/>
          <w:szCs w:val="24"/>
          <w:lang w:eastAsia="ro-RO"/>
        </w:rPr>
        <w:tab/>
      </w:r>
      <w:r w:rsidRPr="000E2195">
        <w:rPr>
          <w:rFonts w:ascii="Times New Roman" w:hAnsi="Times New Roman"/>
          <w:b/>
          <w:bCs/>
          <w:sz w:val="24"/>
          <w:szCs w:val="24"/>
          <w:lang w:eastAsia="ro-RO"/>
        </w:rPr>
        <w:t>Director executiv D.A.S. Mediaş</w:t>
      </w:r>
      <w:r w:rsidRPr="000E2195">
        <w:rPr>
          <w:rFonts w:ascii="Times New Roman" w:hAnsi="Times New Roman"/>
          <w:b/>
          <w:bCs/>
          <w:sz w:val="24"/>
          <w:szCs w:val="24"/>
          <w:lang w:eastAsia="ro-RO"/>
        </w:rPr>
        <w:tab/>
      </w:r>
      <w:r w:rsidRPr="000E2195">
        <w:rPr>
          <w:rFonts w:ascii="Times New Roman" w:hAnsi="Times New Roman"/>
          <w:b/>
          <w:bCs/>
          <w:sz w:val="24"/>
          <w:szCs w:val="24"/>
          <w:lang w:eastAsia="ro-RO"/>
        </w:rPr>
        <w:tab/>
        <w:t xml:space="preserve">Director executiv adj. </w:t>
      </w:r>
      <w:r w:rsidR="000E2195" w:rsidRPr="000E2195">
        <w:rPr>
          <w:rFonts w:ascii="Times New Roman" w:hAnsi="Times New Roman"/>
          <w:b/>
          <w:bCs/>
          <w:sz w:val="24"/>
          <w:szCs w:val="24"/>
          <w:lang w:eastAsia="ro-RO"/>
        </w:rPr>
        <w:t>D.A.S. Mediaş</w:t>
      </w:r>
    </w:p>
    <w:p w14:paraId="1A83F6C2" w14:textId="77777777" w:rsidR="00B9457E" w:rsidRDefault="00B9457E" w:rsidP="00B9457E">
      <w:pPr>
        <w:shd w:val="clear" w:color="auto" w:fill="FFFFFF"/>
        <w:spacing w:after="0" w:line="240" w:lineRule="auto"/>
        <w:rPr>
          <w:rFonts w:ascii="Times New Roman" w:hAnsi="Times New Roman"/>
          <w:sz w:val="24"/>
          <w:szCs w:val="24"/>
          <w:lang w:eastAsia="ro-RO"/>
        </w:rPr>
      </w:pPr>
      <w:r>
        <w:rPr>
          <w:rFonts w:ascii="Times New Roman" w:hAnsi="Times New Roman"/>
          <w:sz w:val="24"/>
          <w:szCs w:val="24"/>
          <w:lang w:eastAsia="ro-RO"/>
        </w:rPr>
        <w:tab/>
        <w:t>Ec. Conea Mihaela</w:t>
      </w:r>
      <w:r w:rsidR="000E2195">
        <w:rPr>
          <w:rFonts w:ascii="Times New Roman" w:hAnsi="Times New Roman"/>
          <w:sz w:val="24"/>
          <w:szCs w:val="24"/>
          <w:lang w:eastAsia="ro-RO"/>
        </w:rPr>
        <w:tab/>
      </w:r>
      <w:r w:rsidR="000E2195">
        <w:rPr>
          <w:rFonts w:ascii="Times New Roman" w:hAnsi="Times New Roman"/>
          <w:sz w:val="24"/>
          <w:szCs w:val="24"/>
          <w:lang w:eastAsia="ro-RO"/>
        </w:rPr>
        <w:tab/>
      </w:r>
      <w:r w:rsidR="000E2195">
        <w:rPr>
          <w:rFonts w:ascii="Times New Roman" w:hAnsi="Times New Roman"/>
          <w:sz w:val="24"/>
          <w:szCs w:val="24"/>
          <w:lang w:eastAsia="ro-RO"/>
        </w:rPr>
        <w:tab/>
      </w:r>
      <w:r w:rsidR="000E2195">
        <w:rPr>
          <w:rFonts w:ascii="Times New Roman" w:hAnsi="Times New Roman"/>
          <w:sz w:val="24"/>
          <w:szCs w:val="24"/>
          <w:lang w:eastAsia="ro-RO"/>
        </w:rPr>
        <w:tab/>
        <w:t>Soc. Popa Camelia</w:t>
      </w:r>
    </w:p>
    <w:p w14:paraId="539E2227" w14:textId="77777777" w:rsidR="000E2195" w:rsidRDefault="000E2195" w:rsidP="00B9457E">
      <w:pPr>
        <w:shd w:val="clear" w:color="auto" w:fill="FFFFFF"/>
        <w:spacing w:after="0" w:line="240" w:lineRule="auto"/>
        <w:rPr>
          <w:rFonts w:ascii="Times New Roman" w:hAnsi="Times New Roman"/>
          <w:sz w:val="24"/>
          <w:szCs w:val="24"/>
          <w:lang w:eastAsia="ro-RO"/>
        </w:rPr>
      </w:pPr>
    </w:p>
    <w:p w14:paraId="74911C6A" w14:textId="77777777" w:rsidR="000E2195" w:rsidRDefault="000E2195" w:rsidP="00B9457E">
      <w:pPr>
        <w:shd w:val="clear" w:color="auto" w:fill="FFFFFF"/>
        <w:spacing w:after="0" w:line="240" w:lineRule="auto"/>
        <w:rPr>
          <w:rFonts w:ascii="Times New Roman" w:hAnsi="Times New Roman"/>
          <w:sz w:val="24"/>
          <w:szCs w:val="24"/>
          <w:lang w:eastAsia="ro-RO"/>
        </w:rPr>
      </w:pPr>
    </w:p>
    <w:p w14:paraId="3EE3E4D3" w14:textId="77777777" w:rsidR="007F1EF1" w:rsidRDefault="007F1EF1" w:rsidP="00B9457E">
      <w:pPr>
        <w:shd w:val="clear" w:color="auto" w:fill="FFFFFF"/>
        <w:spacing w:after="0" w:line="240" w:lineRule="auto"/>
        <w:rPr>
          <w:rFonts w:ascii="Times New Roman" w:hAnsi="Times New Roman"/>
          <w:sz w:val="24"/>
          <w:szCs w:val="24"/>
          <w:lang w:eastAsia="ro-RO"/>
        </w:rPr>
      </w:pPr>
    </w:p>
    <w:p w14:paraId="474F0A93" w14:textId="77777777" w:rsidR="000E2195" w:rsidRPr="000E2195" w:rsidRDefault="000E2195" w:rsidP="00B9457E">
      <w:pPr>
        <w:shd w:val="clear" w:color="auto" w:fill="FFFFFF"/>
        <w:spacing w:after="0" w:line="240" w:lineRule="auto"/>
        <w:rPr>
          <w:rFonts w:ascii="Times New Roman" w:hAnsi="Times New Roman"/>
          <w:b/>
          <w:bCs/>
          <w:sz w:val="24"/>
          <w:szCs w:val="24"/>
          <w:lang w:eastAsia="ro-RO"/>
        </w:rPr>
      </w:pPr>
      <w:r>
        <w:rPr>
          <w:rFonts w:ascii="Times New Roman" w:hAnsi="Times New Roman"/>
          <w:sz w:val="24"/>
          <w:szCs w:val="24"/>
          <w:lang w:eastAsia="ro-RO"/>
        </w:rPr>
        <w:tab/>
      </w:r>
      <w:r w:rsidRPr="000E2195">
        <w:rPr>
          <w:rFonts w:ascii="Times New Roman" w:hAnsi="Times New Roman"/>
          <w:b/>
          <w:bCs/>
          <w:sz w:val="24"/>
          <w:szCs w:val="24"/>
          <w:lang w:eastAsia="ro-RO"/>
        </w:rPr>
        <w:t>Avizat juridic</w:t>
      </w:r>
    </w:p>
    <w:p w14:paraId="3E5583FE" w14:textId="77777777" w:rsidR="00CD6A70" w:rsidRPr="00EB681E" w:rsidRDefault="00CD6A70" w:rsidP="005C5BE0">
      <w:pPr>
        <w:autoSpaceDE w:val="0"/>
        <w:autoSpaceDN w:val="0"/>
        <w:adjustRightInd w:val="0"/>
        <w:spacing w:after="0" w:line="240" w:lineRule="auto"/>
        <w:jc w:val="both"/>
        <w:rPr>
          <w:rFonts w:ascii="Times New Roman" w:hAnsi="Times New Roman"/>
          <w:b/>
          <w:sz w:val="24"/>
          <w:szCs w:val="24"/>
          <w:lang w:eastAsia="ro-RO"/>
        </w:rPr>
      </w:pPr>
    </w:p>
    <w:p w14:paraId="78EDAD6A" w14:textId="77777777" w:rsidR="00F830F0" w:rsidRDefault="00F830F0" w:rsidP="00E8292F">
      <w:pPr>
        <w:pStyle w:val="Listparagraf"/>
        <w:spacing w:after="0" w:line="240" w:lineRule="auto"/>
        <w:ind w:left="0"/>
        <w:jc w:val="both"/>
        <w:rPr>
          <w:rFonts w:ascii="Times New Roman" w:hAnsi="Times New Roman"/>
          <w:b/>
          <w:bCs/>
          <w:sz w:val="24"/>
          <w:szCs w:val="24"/>
        </w:rPr>
      </w:pPr>
      <w:bookmarkStart w:id="4" w:name="_Hlk143696957"/>
      <w:bookmarkEnd w:id="0"/>
      <w:bookmarkEnd w:id="4"/>
      <w:bookmarkEnd w:id="1"/>
    </w:p>
    <w:sectPr w:rsidR="00F830F0" w:rsidSect="001278C8">
      <w:footerReference w:type="default" r:id="rId8"/>
      <w:footerReference w:type="first" r:id="rId9"/>
      <w:pgSz w:w="11906" w:h="16838"/>
      <w:pgMar w:top="851" w:right="1133" w:bottom="709" w:left="1276"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1F90" w14:textId="77777777" w:rsidR="00516F0F" w:rsidRDefault="00516F0F" w:rsidP="00515905">
      <w:pPr>
        <w:spacing w:after="0" w:line="240" w:lineRule="auto"/>
      </w:pPr>
      <w:r>
        <w:separator/>
      </w:r>
    </w:p>
  </w:endnote>
  <w:endnote w:type="continuationSeparator" w:id="0">
    <w:p w14:paraId="2251AE4E" w14:textId="77777777" w:rsidR="00516F0F" w:rsidRDefault="00516F0F" w:rsidP="0051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6B83" w14:textId="77777777" w:rsidR="00F830F0" w:rsidRPr="00515905" w:rsidRDefault="00F830F0">
    <w:pPr>
      <w:pStyle w:val="Subsol"/>
      <w:jc w:val="center"/>
      <w:rPr>
        <w:rFonts w:ascii="Times New Roman" w:hAnsi="Times New Roman"/>
        <w:sz w:val="20"/>
        <w:szCs w:val="20"/>
      </w:rPr>
    </w:pPr>
    <w:r w:rsidRPr="00515905">
      <w:rPr>
        <w:rFonts w:ascii="Times New Roman" w:hAnsi="Times New Roman"/>
        <w:sz w:val="20"/>
        <w:szCs w:val="20"/>
      </w:rPr>
      <w:fldChar w:fldCharType="begin"/>
    </w:r>
    <w:r w:rsidRPr="00515905">
      <w:rPr>
        <w:rFonts w:ascii="Times New Roman" w:hAnsi="Times New Roman"/>
        <w:sz w:val="20"/>
        <w:szCs w:val="20"/>
      </w:rPr>
      <w:instrText xml:space="preserve"> PAGE   \* MERGEFORMAT </w:instrText>
    </w:r>
    <w:r w:rsidRPr="00515905">
      <w:rPr>
        <w:rFonts w:ascii="Times New Roman" w:hAnsi="Times New Roman"/>
        <w:sz w:val="20"/>
        <w:szCs w:val="20"/>
      </w:rPr>
      <w:fldChar w:fldCharType="separate"/>
    </w:r>
    <w:r w:rsidRPr="00515905">
      <w:rPr>
        <w:rFonts w:ascii="Times New Roman" w:hAnsi="Times New Roman"/>
        <w:noProof/>
        <w:sz w:val="20"/>
        <w:szCs w:val="20"/>
      </w:rPr>
      <w:t>2</w:t>
    </w:r>
    <w:r w:rsidRPr="00515905">
      <w:rPr>
        <w:rFonts w:ascii="Times New Roman" w:hAnsi="Times New Roman"/>
        <w:noProof/>
        <w:sz w:val="20"/>
        <w:szCs w:val="20"/>
      </w:rPr>
      <w:fldChar w:fldCharType="end"/>
    </w:r>
  </w:p>
  <w:p w14:paraId="1B103F28" w14:textId="77777777" w:rsidR="00F830F0" w:rsidRDefault="00F830F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4A0A" w14:textId="77777777" w:rsidR="00F830F0" w:rsidRDefault="00F830F0">
    <w:pPr>
      <w:pStyle w:val="Subsol"/>
      <w:jc w:val="center"/>
    </w:pPr>
    <w:r>
      <w:fldChar w:fldCharType="begin"/>
    </w:r>
    <w:r>
      <w:instrText xml:space="preserve"> PAGE   \* MERGEFORMAT </w:instrText>
    </w:r>
    <w:r>
      <w:fldChar w:fldCharType="separate"/>
    </w:r>
    <w:r>
      <w:rPr>
        <w:noProof/>
      </w:rPr>
      <w:t>2</w:t>
    </w:r>
    <w:r>
      <w:rPr>
        <w:noProof/>
      </w:rPr>
      <w:fldChar w:fldCharType="end"/>
    </w:r>
  </w:p>
  <w:p w14:paraId="27BF5E3E" w14:textId="77777777" w:rsidR="00F830F0" w:rsidRDefault="00F830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9502" w14:textId="77777777" w:rsidR="00516F0F" w:rsidRDefault="00516F0F" w:rsidP="00515905">
      <w:pPr>
        <w:spacing w:after="0" w:line="240" w:lineRule="auto"/>
      </w:pPr>
      <w:r>
        <w:separator/>
      </w:r>
    </w:p>
  </w:footnote>
  <w:footnote w:type="continuationSeparator" w:id="0">
    <w:p w14:paraId="0CF026CD" w14:textId="77777777" w:rsidR="00516F0F" w:rsidRDefault="00516F0F" w:rsidP="00515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1080" w:hanging="360"/>
      </w:pPr>
      <w:rPr>
        <w:rFonts w:ascii="Symbol" w:hAnsi="Symbol"/>
      </w:rPr>
    </w:lvl>
    <w:lvl w:ilvl="1">
      <w:start w:val="1"/>
      <w:numFmt w:val="bullet"/>
      <w:lvlText w:val=""/>
      <w:lvlJc w:val="left"/>
      <w:pPr>
        <w:tabs>
          <w:tab w:val="num" w:pos="1080"/>
        </w:tabs>
        <w:ind w:left="1440" w:hanging="360"/>
      </w:pPr>
      <w:rPr>
        <w:rFonts w:ascii="Symbol" w:hAnsi="Symbol"/>
      </w:rPr>
    </w:lvl>
    <w:lvl w:ilvl="2">
      <w:start w:val="1"/>
      <w:numFmt w:val="bullet"/>
      <w:lvlText w:val=""/>
      <w:lvlJc w:val="left"/>
      <w:pPr>
        <w:tabs>
          <w:tab w:val="num" w:pos="1440"/>
        </w:tabs>
        <w:ind w:left="1800" w:hanging="360"/>
      </w:pPr>
      <w:rPr>
        <w:rFonts w:ascii="Symbol" w:hAnsi="Symbol"/>
      </w:rPr>
    </w:lvl>
    <w:lvl w:ilvl="3">
      <w:start w:val="1"/>
      <w:numFmt w:val="bullet"/>
      <w:lvlText w:val=""/>
      <w:lvlJc w:val="left"/>
      <w:pPr>
        <w:tabs>
          <w:tab w:val="num" w:pos="1800"/>
        </w:tabs>
        <w:ind w:left="2160" w:hanging="360"/>
      </w:pPr>
      <w:rPr>
        <w:rFonts w:ascii="Symbol" w:hAnsi="Symbol"/>
      </w:rPr>
    </w:lvl>
    <w:lvl w:ilvl="4">
      <w:start w:val="1"/>
      <w:numFmt w:val="bullet"/>
      <w:lvlText w:val=""/>
      <w:lvlJc w:val="left"/>
      <w:pPr>
        <w:tabs>
          <w:tab w:val="num" w:pos="2160"/>
        </w:tabs>
        <w:ind w:left="2520" w:hanging="360"/>
      </w:pPr>
      <w:rPr>
        <w:rFonts w:ascii="Symbol" w:hAnsi="Symbol"/>
      </w:rPr>
    </w:lvl>
    <w:lvl w:ilvl="5">
      <w:start w:val="1"/>
      <w:numFmt w:val="bullet"/>
      <w:lvlText w:val=""/>
      <w:lvlJc w:val="left"/>
      <w:pPr>
        <w:tabs>
          <w:tab w:val="num" w:pos="2520"/>
        </w:tabs>
        <w:ind w:left="2880" w:hanging="360"/>
      </w:pPr>
      <w:rPr>
        <w:rFonts w:ascii="Symbol" w:hAnsi="Symbol"/>
      </w:rPr>
    </w:lvl>
    <w:lvl w:ilvl="6">
      <w:start w:val="1"/>
      <w:numFmt w:val="bullet"/>
      <w:lvlText w:val=""/>
      <w:lvlJc w:val="left"/>
      <w:pPr>
        <w:tabs>
          <w:tab w:val="num" w:pos="2880"/>
        </w:tabs>
        <w:ind w:left="3240" w:hanging="360"/>
      </w:pPr>
      <w:rPr>
        <w:rFonts w:ascii="Symbol" w:hAnsi="Symbol"/>
      </w:rPr>
    </w:lvl>
    <w:lvl w:ilvl="7">
      <w:start w:val="1"/>
      <w:numFmt w:val="bullet"/>
      <w:lvlText w:val=""/>
      <w:lvlJc w:val="left"/>
      <w:pPr>
        <w:tabs>
          <w:tab w:val="num" w:pos="3240"/>
        </w:tabs>
        <w:ind w:left="3600" w:hanging="360"/>
      </w:pPr>
      <w:rPr>
        <w:rFonts w:ascii="Symbol" w:hAnsi="Symbol"/>
      </w:rPr>
    </w:lvl>
    <w:lvl w:ilvl="8">
      <w:start w:val="1"/>
      <w:numFmt w:val="bullet"/>
      <w:lvlText w:val=""/>
      <w:lvlJc w:val="left"/>
      <w:pPr>
        <w:tabs>
          <w:tab w:val="num" w:pos="3600"/>
        </w:tabs>
        <w:ind w:left="396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1A1237F"/>
    <w:multiLevelType w:val="hybridMultilevel"/>
    <w:tmpl w:val="BA9EBA38"/>
    <w:lvl w:ilvl="0" w:tplc="5AB66D3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1E1FD9"/>
    <w:multiLevelType w:val="hybridMultilevel"/>
    <w:tmpl w:val="0756AE1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AF37E3"/>
    <w:multiLevelType w:val="hybridMultilevel"/>
    <w:tmpl w:val="D584C24C"/>
    <w:lvl w:ilvl="0" w:tplc="642E9D8A">
      <w:start w:val="1"/>
      <w:numFmt w:val="lowerLetter"/>
      <w:lvlText w:val="%1)"/>
      <w:lvlJc w:val="left"/>
      <w:pPr>
        <w:ind w:left="360" w:hanging="360"/>
      </w:pPr>
      <w:rPr>
        <w:rFonts w:hint="default"/>
        <w:b w:val="0"/>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0DB054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614B06"/>
    <w:multiLevelType w:val="hybridMultilevel"/>
    <w:tmpl w:val="DB96A9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6CF3E8E"/>
    <w:multiLevelType w:val="hybridMultilevel"/>
    <w:tmpl w:val="45CAEB78"/>
    <w:lvl w:ilvl="0" w:tplc="F91AF91C">
      <w:start w:val="1"/>
      <w:numFmt w:val="lowerLetter"/>
      <w:lvlText w:val="%1)"/>
      <w:lvlJc w:val="left"/>
      <w:pPr>
        <w:ind w:left="765" w:hanging="360"/>
      </w:pPr>
      <w:rPr>
        <w:rFonts w:hint="default"/>
        <w:b w:val="0"/>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9C01390"/>
    <w:multiLevelType w:val="hybridMultilevel"/>
    <w:tmpl w:val="2DAC829E"/>
    <w:lvl w:ilvl="0" w:tplc="0418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19F4553D"/>
    <w:multiLevelType w:val="hybridMultilevel"/>
    <w:tmpl w:val="89864BE8"/>
    <w:lvl w:ilvl="0" w:tplc="8F22ADD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594A62"/>
    <w:multiLevelType w:val="hybridMultilevel"/>
    <w:tmpl w:val="BC442B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7B252D"/>
    <w:multiLevelType w:val="hybridMultilevel"/>
    <w:tmpl w:val="EC46F26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5A55FB4"/>
    <w:multiLevelType w:val="hybridMultilevel"/>
    <w:tmpl w:val="6AE8C9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6AF3220"/>
    <w:multiLevelType w:val="hybridMultilevel"/>
    <w:tmpl w:val="B7BA0ED8"/>
    <w:lvl w:ilvl="0" w:tplc="D54EB98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BD34AB"/>
    <w:multiLevelType w:val="hybridMultilevel"/>
    <w:tmpl w:val="73E23B2C"/>
    <w:lvl w:ilvl="0" w:tplc="E4C85302">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A03635"/>
    <w:multiLevelType w:val="hybridMultilevel"/>
    <w:tmpl w:val="B80086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003B05"/>
    <w:multiLevelType w:val="hybridMultilevel"/>
    <w:tmpl w:val="C2D4BE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15711A4"/>
    <w:multiLevelType w:val="multilevel"/>
    <w:tmpl w:val="C43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A676B"/>
    <w:multiLevelType w:val="hybridMultilevel"/>
    <w:tmpl w:val="5D421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BB26D8"/>
    <w:multiLevelType w:val="hybridMultilevel"/>
    <w:tmpl w:val="005E9862"/>
    <w:lvl w:ilvl="0" w:tplc="E4C85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D95F10"/>
    <w:multiLevelType w:val="hybridMultilevel"/>
    <w:tmpl w:val="800CEFE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39953CB0"/>
    <w:multiLevelType w:val="hybridMultilevel"/>
    <w:tmpl w:val="BD260670"/>
    <w:lvl w:ilvl="0" w:tplc="A8BA99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CBD5728"/>
    <w:multiLevelType w:val="hybridMultilevel"/>
    <w:tmpl w:val="E524540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3D4E13D3"/>
    <w:multiLevelType w:val="hybridMultilevel"/>
    <w:tmpl w:val="8280054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3DA10E85"/>
    <w:multiLevelType w:val="hybridMultilevel"/>
    <w:tmpl w:val="94226708"/>
    <w:lvl w:ilvl="0" w:tplc="5D28257C">
      <w:start w:val="1"/>
      <w:numFmt w:val="upp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0FA04B6"/>
    <w:multiLevelType w:val="hybridMultilevel"/>
    <w:tmpl w:val="C9F2014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8" w15:restartNumberingAfterBreak="0">
    <w:nsid w:val="47195FD9"/>
    <w:multiLevelType w:val="hybridMultilevel"/>
    <w:tmpl w:val="AE104B3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8FA6D66"/>
    <w:multiLevelType w:val="hybridMultilevel"/>
    <w:tmpl w:val="FEBADEE6"/>
    <w:lvl w:ilvl="0" w:tplc="D8ACE3FC">
      <w:start w:val="1"/>
      <w:numFmt w:val="lowerLetter"/>
      <w:lvlText w:val="%1)"/>
      <w:lvlJc w:val="left"/>
      <w:pPr>
        <w:ind w:left="765" w:hanging="360"/>
      </w:pPr>
      <w:rPr>
        <w:rFonts w:hint="default"/>
        <w:b w:val="0"/>
        <w:bCs/>
        <w:i w:val="0"/>
        <w:iCs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4C732008"/>
    <w:multiLevelType w:val="hybridMultilevel"/>
    <w:tmpl w:val="1374C3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65116B4"/>
    <w:multiLevelType w:val="hybridMultilevel"/>
    <w:tmpl w:val="34B44014"/>
    <w:lvl w:ilvl="0" w:tplc="02280E2C">
      <w:start w:val="10"/>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7FF16BA"/>
    <w:multiLevelType w:val="hybridMultilevel"/>
    <w:tmpl w:val="3A2C0B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8143ED1"/>
    <w:multiLevelType w:val="hybridMultilevel"/>
    <w:tmpl w:val="7D221AF8"/>
    <w:lvl w:ilvl="0" w:tplc="C632EFA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5987569F"/>
    <w:multiLevelType w:val="hybridMultilevel"/>
    <w:tmpl w:val="C9402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103E8B"/>
    <w:multiLevelType w:val="hybridMultilevel"/>
    <w:tmpl w:val="9AA42750"/>
    <w:lvl w:ilvl="0" w:tplc="9E8E2756">
      <w:start w:val="1"/>
      <w:numFmt w:val="lowerLetter"/>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6" w15:restartNumberingAfterBreak="0">
    <w:nsid w:val="612B0778"/>
    <w:multiLevelType w:val="hybridMultilevel"/>
    <w:tmpl w:val="CA92C174"/>
    <w:lvl w:ilvl="0" w:tplc="82CC34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1A04"/>
    <w:multiLevelType w:val="multilevel"/>
    <w:tmpl w:val="6A8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D3A22"/>
    <w:multiLevelType w:val="hybridMultilevel"/>
    <w:tmpl w:val="1C46176E"/>
    <w:lvl w:ilvl="0" w:tplc="A61CEF22">
      <w:start w:val="1"/>
      <w:numFmt w:val="bullet"/>
      <w:lvlText w:val=""/>
      <w:lvlJc w:val="left"/>
      <w:pPr>
        <w:ind w:left="200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ED5843"/>
    <w:multiLevelType w:val="hybridMultilevel"/>
    <w:tmpl w:val="AA7E3D62"/>
    <w:lvl w:ilvl="0" w:tplc="0409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15:restartNumberingAfterBreak="0">
    <w:nsid w:val="63590BEB"/>
    <w:multiLevelType w:val="hybridMultilevel"/>
    <w:tmpl w:val="F11A198C"/>
    <w:lvl w:ilvl="0" w:tplc="A61CEF22">
      <w:start w:val="1"/>
      <w:numFmt w:val="bullet"/>
      <w:lvlText w:val=""/>
      <w:lvlJc w:val="left"/>
      <w:pPr>
        <w:ind w:left="200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EA6384"/>
    <w:multiLevelType w:val="hybridMultilevel"/>
    <w:tmpl w:val="07B4F364"/>
    <w:lvl w:ilvl="0" w:tplc="E4C85302">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2" w15:restartNumberingAfterBreak="0">
    <w:nsid w:val="67F61D5B"/>
    <w:multiLevelType w:val="hybridMultilevel"/>
    <w:tmpl w:val="825A4E16"/>
    <w:lvl w:ilvl="0" w:tplc="7A601C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6C5A75A8"/>
    <w:multiLevelType w:val="hybridMultilevel"/>
    <w:tmpl w:val="62688C66"/>
    <w:lvl w:ilvl="0" w:tplc="1F78B45A">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44" w15:restartNumberingAfterBreak="0">
    <w:nsid w:val="6D9C377C"/>
    <w:multiLevelType w:val="hybridMultilevel"/>
    <w:tmpl w:val="97A66A9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E4443E"/>
    <w:multiLevelType w:val="hybridMultilevel"/>
    <w:tmpl w:val="E5DE0FDC"/>
    <w:lvl w:ilvl="0" w:tplc="C5946090">
      <w:start w:val="14"/>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46" w15:restartNumberingAfterBreak="0">
    <w:nsid w:val="71FA4601"/>
    <w:multiLevelType w:val="hybridMultilevel"/>
    <w:tmpl w:val="0E46D258"/>
    <w:lvl w:ilvl="0" w:tplc="233645EC">
      <w:start w:val="1"/>
      <w:numFmt w:val="lowerLetter"/>
      <w:lvlText w:val="%1)"/>
      <w:lvlJc w:val="left"/>
      <w:pPr>
        <w:ind w:left="1068" w:hanging="360"/>
      </w:pPr>
      <w:rPr>
        <w:rFonts w:ascii="Times New Roman" w:eastAsia="Times New Roman" w:hAnsi="Times New Roman" w:cs="Times New Roman"/>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7F0D6345"/>
    <w:multiLevelType w:val="hybridMultilevel"/>
    <w:tmpl w:val="AF7A5096"/>
    <w:lvl w:ilvl="0" w:tplc="0BFABEB4">
      <w:start w:val="1"/>
      <w:numFmt w:val="lowerLetter"/>
      <w:lvlText w:val="%1)"/>
      <w:lvlJc w:val="left"/>
      <w:pPr>
        <w:tabs>
          <w:tab w:val="num" w:pos="1080"/>
        </w:tabs>
        <w:ind w:left="1080" w:hanging="360"/>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424AA5A8">
      <w:start w:val="3"/>
      <w:numFmt w:val="bullet"/>
      <w:lvlText w:val="-"/>
      <w:lvlJc w:val="left"/>
      <w:pPr>
        <w:tabs>
          <w:tab w:val="num" w:pos="2700"/>
        </w:tabs>
        <w:ind w:left="2700" w:hanging="360"/>
      </w:pPr>
      <w:rPr>
        <w:rFonts w:ascii="Times New Roman" w:eastAsia="Times New Roman" w:hAnsi="Times New Roman" w:cs="Times New Roman" w:hint="default"/>
      </w:rPr>
    </w:lvl>
    <w:lvl w:ilvl="3" w:tplc="A8BA998C">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6"/>
  </w:num>
  <w:num w:numId="3">
    <w:abstractNumId w:val="47"/>
  </w:num>
  <w:num w:numId="4">
    <w:abstractNumId w:val="34"/>
  </w:num>
  <w:num w:numId="5">
    <w:abstractNumId w:val="28"/>
  </w:num>
  <w:num w:numId="6">
    <w:abstractNumId w:val="20"/>
  </w:num>
  <w:num w:numId="7">
    <w:abstractNumId w:val="24"/>
  </w:num>
  <w:num w:numId="8">
    <w:abstractNumId w:val="38"/>
  </w:num>
  <w:num w:numId="9">
    <w:abstractNumId w:val="40"/>
  </w:num>
  <w:num w:numId="10">
    <w:abstractNumId w:val="35"/>
  </w:num>
  <w:num w:numId="11">
    <w:abstractNumId w:val="44"/>
  </w:num>
  <w:num w:numId="12">
    <w:abstractNumId w:val="6"/>
  </w:num>
  <w:num w:numId="13">
    <w:abstractNumId w:val="29"/>
  </w:num>
  <w:num w:numId="14">
    <w:abstractNumId w:val="9"/>
  </w:num>
  <w:num w:numId="15">
    <w:abstractNumId w:val="36"/>
  </w:num>
  <w:num w:numId="16">
    <w:abstractNumId w:val="21"/>
  </w:num>
  <w:num w:numId="17">
    <w:abstractNumId w:val="33"/>
  </w:num>
  <w:num w:numId="18">
    <w:abstractNumId w:val="46"/>
  </w:num>
  <w:num w:numId="19">
    <w:abstractNumId w:val="42"/>
  </w:num>
  <w:num w:numId="20">
    <w:abstractNumId w:val="11"/>
  </w:num>
  <w:num w:numId="21">
    <w:abstractNumId w:val="15"/>
  </w:num>
  <w:num w:numId="22">
    <w:abstractNumId w:val="25"/>
  </w:num>
  <w:num w:numId="23">
    <w:abstractNumId w:val="13"/>
  </w:num>
  <w:num w:numId="24">
    <w:abstractNumId w:val="27"/>
  </w:num>
  <w:num w:numId="25">
    <w:abstractNumId w:val="22"/>
  </w:num>
  <w:num w:numId="26">
    <w:abstractNumId w:val="39"/>
  </w:num>
  <w:num w:numId="27">
    <w:abstractNumId w:val="10"/>
  </w:num>
  <w:num w:numId="28">
    <w:abstractNumId w:val="7"/>
  </w:num>
  <w:num w:numId="29">
    <w:abstractNumId w:val="41"/>
  </w:num>
  <w:num w:numId="30">
    <w:abstractNumId w:val="16"/>
  </w:num>
  <w:num w:numId="31">
    <w:abstractNumId w:val="31"/>
  </w:num>
  <w:num w:numId="32">
    <w:abstractNumId w:val="32"/>
  </w:num>
  <w:num w:numId="33">
    <w:abstractNumId w:val="17"/>
  </w:num>
  <w:num w:numId="34">
    <w:abstractNumId w:val="8"/>
  </w:num>
  <w:num w:numId="35">
    <w:abstractNumId w:val="14"/>
  </w:num>
  <w:num w:numId="36">
    <w:abstractNumId w:val="12"/>
  </w:num>
  <w:num w:numId="37">
    <w:abstractNumId w:val="5"/>
  </w:num>
  <w:num w:numId="38">
    <w:abstractNumId w:val="30"/>
  </w:num>
  <w:num w:numId="39">
    <w:abstractNumId w:val="18"/>
  </w:num>
  <w:num w:numId="40">
    <w:abstractNumId w:val="43"/>
  </w:num>
  <w:num w:numId="41">
    <w:abstractNumId w:val="23"/>
  </w:num>
  <w:num w:numId="42">
    <w:abstractNumId w:val="45"/>
  </w:num>
  <w:num w:numId="43">
    <w:abstractNumId w:val="19"/>
  </w:num>
  <w:num w:numId="44">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231"/>
    <w:rsid w:val="00003458"/>
    <w:rsid w:val="00004498"/>
    <w:rsid w:val="000070E9"/>
    <w:rsid w:val="00007DCA"/>
    <w:rsid w:val="00016CD5"/>
    <w:rsid w:val="00021D93"/>
    <w:rsid w:val="00022A09"/>
    <w:rsid w:val="0002657A"/>
    <w:rsid w:val="00027B48"/>
    <w:rsid w:val="00027DBC"/>
    <w:rsid w:val="00041250"/>
    <w:rsid w:val="000421AC"/>
    <w:rsid w:val="0004377F"/>
    <w:rsid w:val="00046231"/>
    <w:rsid w:val="00057B68"/>
    <w:rsid w:val="00060899"/>
    <w:rsid w:val="00064B3C"/>
    <w:rsid w:val="00083115"/>
    <w:rsid w:val="00085177"/>
    <w:rsid w:val="00090DB1"/>
    <w:rsid w:val="00094AD7"/>
    <w:rsid w:val="00094CA0"/>
    <w:rsid w:val="000A1D85"/>
    <w:rsid w:val="000B079C"/>
    <w:rsid w:val="000B11B7"/>
    <w:rsid w:val="000B2B50"/>
    <w:rsid w:val="000B425E"/>
    <w:rsid w:val="000C6D47"/>
    <w:rsid w:val="000D4084"/>
    <w:rsid w:val="000E2195"/>
    <w:rsid w:val="000E2DAA"/>
    <w:rsid w:val="000F153B"/>
    <w:rsid w:val="00101FFC"/>
    <w:rsid w:val="00102537"/>
    <w:rsid w:val="00105306"/>
    <w:rsid w:val="00110A58"/>
    <w:rsid w:val="00117B73"/>
    <w:rsid w:val="00122E7C"/>
    <w:rsid w:val="001278C8"/>
    <w:rsid w:val="001306EF"/>
    <w:rsid w:val="0013218E"/>
    <w:rsid w:val="0015113B"/>
    <w:rsid w:val="00162422"/>
    <w:rsid w:val="00163650"/>
    <w:rsid w:val="00164314"/>
    <w:rsid w:val="00172A27"/>
    <w:rsid w:val="00185867"/>
    <w:rsid w:val="00192586"/>
    <w:rsid w:val="001B04DC"/>
    <w:rsid w:val="001B0952"/>
    <w:rsid w:val="001B174D"/>
    <w:rsid w:val="001B1D07"/>
    <w:rsid w:val="001C327D"/>
    <w:rsid w:val="001C353B"/>
    <w:rsid w:val="001D0814"/>
    <w:rsid w:val="001D4CA4"/>
    <w:rsid w:val="001E5DC2"/>
    <w:rsid w:val="0020164B"/>
    <w:rsid w:val="00202CB9"/>
    <w:rsid w:val="002144B5"/>
    <w:rsid w:val="00214635"/>
    <w:rsid w:val="00233F81"/>
    <w:rsid w:val="00240D39"/>
    <w:rsid w:val="00251979"/>
    <w:rsid w:val="0025247F"/>
    <w:rsid w:val="00256E25"/>
    <w:rsid w:val="0026271E"/>
    <w:rsid w:val="00265FD8"/>
    <w:rsid w:val="00267B7F"/>
    <w:rsid w:val="002711E9"/>
    <w:rsid w:val="00271E6E"/>
    <w:rsid w:val="00273761"/>
    <w:rsid w:val="00282C0E"/>
    <w:rsid w:val="0029588C"/>
    <w:rsid w:val="002B2ED7"/>
    <w:rsid w:val="002B4274"/>
    <w:rsid w:val="002B4E0A"/>
    <w:rsid w:val="002C408A"/>
    <w:rsid w:val="002E5698"/>
    <w:rsid w:val="002E6611"/>
    <w:rsid w:val="002F7558"/>
    <w:rsid w:val="00304DEF"/>
    <w:rsid w:val="0030504A"/>
    <w:rsid w:val="00315974"/>
    <w:rsid w:val="00321FA8"/>
    <w:rsid w:val="00324FD0"/>
    <w:rsid w:val="00333E4D"/>
    <w:rsid w:val="0033532A"/>
    <w:rsid w:val="00343BC1"/>
    <w:rsid w:val="00343FA9"/>
    <w:rsid w:val="0034581C"/>
    <w:rsid w:val="00350B9B"/>
    <w:rsid w:val="003542D4"/>
    <w:rsid w:val="00356E9D"/>
    <w:rsid w:val="00357949"/>
    <w:rsid w:val="00371F67"/>
    <w:rsid w:val="00376D97"/>
    <w:rsid w:val="0038298E"/>
    <w:rsid w:val="00384271"/>
    <w:rsid w:val="003907AA"/>
    <w:rsid w:val="00391E0F"/>
    <w:rsid w:val="003926BB"/>
    <w:rsid w:val="00394D7A"/>
    <w:rsid w:val="003A45AF"/>
    <w:rsid w:val="003B6335"/>
    <w:rsid w:val="003E3811"/>
    <w:rsid w:val="003E751E"/>
    <w:rsid w:val="003E7C00"/>
    <w:rsid w:val="003F25C8"/>
    <w:rsid w:val="003F3B7A"/>
    <w:rsid w:val="00412E2B"/>
    <w:rsid w:val="004202B7"/>
    <w:rsid w:val="00423378"/>
    <w:rsid w:val="00425AA1"/>
    <w:rsid w:val="00441887"/>
    <w:rsid w:val="00444FA5"/>
    <w:rsid w:val="004511EE"/>
    <w:rsid w:val="00452E26"/>
    <w:rsid w:val="00462520"/>
    <w:rsid w:val="00467C4B"/>
    <w:rsid w:val="00472A18"/>
    <w:rsid w:val="00482C41"/>
    <w:rsid w:val="004830B3"/>
    <w:rsid w:val="00483A66"/>
    <w:rsid w:val="0049006C"/>
    <w:rsid w:val="004906A9"/>
    <w:rsid w:val="0049668A"/>
    <w:rsid w:val="00497B93"/>
    <w:rsid w:val="004B0A8D"/>
    <w:rsid w:val="004B2B6C"/>
    <w:rsid w:val="004C1203"/>
    <w:rsid w:val="004C3164"/>
    <w:rsid w:val="004C7BBC"/>
    <w:rsid w:val="004E2150"/>
    <w:rsid w:val="004E3EC2"/>
    <w:rsid w:val="004E4F0E"/>
    <w:rsid w:val="004E58B7"/>
    <w:rsid w:val="004F3FDE"/>
    <w:rsid w:val="004F5FDD"/>
    <w:rsid w:val="005027BF"/>
    <w:rsid w:val="005115FC"/>
    <w:rsid w:val="005127FF"/>
    <w:rsid w:val="00515905"/>
    <w:rsid w:val="00516F0F"/>
    <w:rsid w:val="00520EC5"/>
    <w:rsid w:val="00526C19"/>
    <w:rsid w:val="00527948"/>
    <w:rsid w:val="00530A38"/>
    <w:rsid w:val="00531CCA"/>
    <w:rsid w:val="00541FB5"/>
    <w:rsid w:val="00552039"/>
    <w:rsid w:val="00557E7C"/>
    <w:rsid w:val="00574535"/>
    <w:rsid w:val="00576375"/>
    <w:rsid w:val="005834BF"/>
    <w:rsid w:val="00590B25"/>
    <w:rsid w:val="005926B7"/>
    <w:rsid w:val="005C5851"/>
    <w:rsid w:val="005C5BE0"/>
    <w:rsid w:val="005C5CC5"/>
    <w:rsid w:val="005C643A"/>
    <w:rsid w:val="005C68F4"/>
    <w:rsid w:val="005D0067"/>
    <w:rsid w:val="005D4054"/>
    <w:rsid w:val="005D5DD2"/>
    <w:rsid w:val="005E1F46"/>
    <w:rsid w:val="00600455"/>
    <w:rsid w:val="00601EDE"/>
    <w:rsid w:val="006038C4"/>
    <w:rsid w:val="00605DB9"/>
    <w:rsid w:val="00614EFF"/>
    <w:rsid w:val="00622DEF"/>
    <w:rsid w:val="006303B4"/>
    <w:rsid w:val="00633C12"/>
    <w:rsid w:val="0063595A"/>
    <w:rsid w:val="00636C84"/>
    <w:rsid w:val="00641889"/>
    <w:rsid w:val="006505CA"/>
    <w:rsid w:val="0065296C"/>
    <w:rsid w:val="006615D5"/>
    <w:rsid w:val="00661964"/>
    <w:rsid w:val="0067226B"/>
    <w:rsid w:val="0069244C"/>
    <w:rsid w:val="006A507A"/>
    <w:rsid w:val="006B7861"/>
    <w:rsid w:val="006D1174"/>
    <w:rsid w:val="006D2521"/>
    <w:rsid w:val="006D50F7"/>
    <w:rsid w:val="006E45CA"/>
    <w:rsid w:val="00710E02"/>
    <w:rsid w:val="00713513"/>
    <w:rsid w:val="00715448"/>
    <w:rsid w:val="00716B63"/>
    <w:rsid w:val="00723DD3"/>
    <w:rsid w:val="00726DE8"/>
    <w:rsid w:val="0073003E"/>
    <w:rsid w:val="00733B7D"/>
    <w:rsid w:val="00736894"/>
    <w:rsid w:val="00736ED2"/>
    <w:rsid w:val="0074452A"/>
    <w:rsid w:val="00761E81"/>
    <w:rsid w:val="00761FCC"/>
    <w:rsid w:val="00772458"/>
    <w:rsid w:val="0078234A"/>
    <w:rsid w:val="00787B66"/>
    <w:rsid w:val="00792F87"/>
    <w:rsid w:val="007B3B47"/>
    <w:rsid w:val="007B5455"/>
    <w:rsid w:val="007C513B"/>
    <w:rsid w:val="007C7786"/>
    <w:rsid w:val="007D2D91"/>
    <w:rsid w:val="007E00EB"/>
    <w:rsid w:val="007E27BD"/>
    <w:rsid w:val="007F1EF1"/>
    <w:rsid w:val="007F28BC"/>
    <w:rsid w:val="00800BB3"/>
    <w:rsid w:val="00802174"/>
    <w:rsid w:val="00803933"/>
    <w:rsid w:val="008047C9"/>
    <w:rsid w:val="00805A33"/>
    <w:rsid w:val="00824739"/>
    <w:rsid w:val="00825C18"/>
    <w:rsid w:val="00851129"/>
    <w:rsid w:val="0085281A"/>
    <w:rsid w:val="00862FAD"/>
    <w:rsid w:val="00871A6F"/>
    <w:rsid w:val="008825F1"/>
    <w:rsid w:val="00890357"/>
    <w:rsid w:val="008B204B"/>
    <w:rsid w:val="008B3D1F"/>
    <w:rsid w:val="008B59D1"/>
    <w:rsid w:val="008C210E"/>
    <w:rsid w:val="008D1A4B"/>
    <w:rsid w:val="008D720D"/>
    <w:rsid w:val="008E4A17"/>
    <w:rsid w:val="008F089C"/>
    <w:rsid w:val="00916C47"/>
    <w:rsid w:val="0091759B"/>
    <w:rsid w:val="00927C49"/>
    <w:rsid w:val="00947352"/>
    <w:rsid w:val="0095481A"/>
    <w:rsid w:val="00960CAB"/>
    <w:rsid w:val="0096695E"/>
    <w:rsid w:val="009720A1"/>
    <w:rsid w:val="0097270E"/>
    <w:rsid w:val="00985732"/>
    <w:rsid w:val="009929A7"/>
    <w:rsid w:val="00993979"/>
    <w:rsid w:val="009A0E29"/>
    <w:rsid w:val="009A3117"/>
    <w:rsid w:val="009A59B6"/>
    <w:rsid w:val="009A79B9"/>
    <w:rsid w:val="009B23ED"/>
    <w:rsid w:val="009C744F"/>
    <w:rsid w:val="009E1590"/>
    <w:rsid w:val="009E508D"/>
    <w:rsid w:val="009F2799"/>
    <w:rsid w:val="00A012A1"/>
    <w:rsid w:val="00A35E4E"/>
    <w:rsid w:val="00A364DB"/>
    <w:rsid w:val="00A42E50"/>
    <w:rsid w:val="00A46B68"/>
    <w:rsid w:val="00A50908"/>
    <w:rsid w:val="00A50ECE"/>
    <w:rsid w:val="00A55405"/>
    <w:rsid w:val="00A651EC"/>
    <w:rsid w:val="00A751C2"/>
    <w:rsid w:val="00A901C1"/>
    <w:rsid w:val="00A92F2F"/>
    <w:rsid w:val="00AA5283"/>
    <w:rsid w:val="00AB08E5"/>
    <w:rsid w:val="00AB554A"/>
    <w:rsid w:val="00AE023B"/>
    <w:rsid w:val="00AE1C91"/>
    <w:rsid w:val="00AE333D"/>
    <w:rsid w:val="00B02EAE"/>
    <w:rsid w:val="00B05833"/>
    <w:rsid w:val="00B2350A"/>
    <w:rsid w:val="00B40DA0"/>
    <w:rsid w:val="00B431BB"/>
    <w:rsid w:val="00B50682"/>
    <w:rsid w:val="00B5163A"/>
    <w:rsid w:val="00B724E0"/>
    <w:rsid w:val="00B740C5"/>
    <w:rsid w:val="00B77846"/>
    <w:rsid w:val="00B803C1"/>
    <w:rsid w:val="00B82DF0"/>
    <w:rsid w:val="00B8578D"/>
    <w:rsid w:val="00B9457E"/>
    <w:rsid w:val="00BA2C2F"/>
    <w:rsid w:val="00BB2ECF"/>
    <w:rsid w:val="00BB7BAF"/>
    <w:rsid w:val="00BC0550"/>
    <w:rsid w:val="00BC3444"/>
    <w:rsid w:val="00BC69B1"/>
    <w:rsid w:val="00BE5772"/>
    <w:rsid w:val="00BF37EE"/>
    <w:rsid w:val="00BF3824"/>
    <w:rsid w:val="00C05CA3"/>
    <w:rsid w:val="00C0701B"/>
    <w:rsid w:val="00C20580"/>
    <w:rsid w:val="00C33668"/>
    <w:rsid w:val="00C33673"/>
    <w:rsid w:val="00C52916"/>
    <w:rsid w:val="00C54006"/>
    <w:rsid w:val="00C566A5"/>
    <w:rsid w:val="00C61C6D"/>
    <w:rsid w:val="00C837D3"/>
    <w:rsid w:val="00C8674C"/>
    <w:rsid w:val="00C86E43"/>
    <w:rsid w:val="00C9158C"/>
    <w:rsid w:val="00C95026"/>
    <w:rsid w:val="00C97A9A"/>
    <w:rsid w:val="00C97C2D"/>
    <w:rsid w:val="00CB38F6"/>
    <w:rsid w:val="00CB42E9"/>
    <w:rsid w:val="00CB4FF6"/>
    <w:rsid w:val="00CD1C97"/>
    <w:rsid w:val="00CD3E64"/>
    <w:rsid w:val="00CD4D44"/>
    <w:rsid w:val="00CD68A3"/>
    <w:rsid w:val="00CD6A70"/>
    <w:rsid w:val="00CE05FF"/>
    <w:rsid w:val="00CE2B4D"/>
    <w:rsid w:val="00CE702E"/>
    <w:rsid w:val="00CF271A"/>
    <w:rsid w:val="00CF464C"/>
    <w:rsid w:val="00CF79B2"/>
    <w:rsid w:val="00D033C1"/>
    <w:rsid w:val="00D05D77"/>
    <w:rsid w:val="00D07D3B"/>
    <w:rsid w:val="00D15F56"/>
    <w:rsid w:val="00D162B7"/>
    <w:rsid w:val="00D17800"/>
    <w:rsid w:val="00D274C4"/>
    <w:rsid w:val="00D33801"/>
    <w:rsid w:val="00D36575"/>
    <w:rsid w:val="00D51336"/>
    <w:rsid w:val="00D52A1C"/>
    <w:rsid w:val="00D53557"/>
    <w:rsid w:val="00D55549"/>
    <w:rsid w:val="00D55D34"/>
    <w:rsid w:val="00D71B6A"/>
    <w:rsid w:val="00D815D5"/>
    <w:rsid w:val="00DA6A20"/>
    <w:rsid w:val="00DB15D3"/>
    <w:rsid w:val="00DC146E"/>
    <w:rsid w:val="00DD038E"/>
    <w:rsid w:val="00DD4F39"/>
    <w:rsid w:val="00DD6060"/>
    <w:rsid w:val="00DD67A6"/>
    <w:rsid w:val="00DD7068"/>
    <w:rsid w:val="00DD7224"/>
    <w:rsid w:val="00DD7237"/>
    <w:rsid w:val="00DD7D59"/>
    <w:rsid w:val="00DE5A87"/>
    <w:rsid w:val="00DE7050"/>
    <w:rsid w:val="00DF402D"/>
    <w:rsid w:val="00E02581"/>
    <w:rsid w:val="00E028D1"/>
    <w:rsid w:val="00E035D9"/>
    <w:rsid w:val="00E03C9B"/>
    <w:rsid w:val="00E1266F"/>
    <w:rsid w:val="00E12E81"/>
    <w:rsid w:val="00E15543"/>
    <w:rsid w:val="00E16CBE"/>
    <w:rsid w:val="00E25E35"/>
    <w:rsid w:val="00E36E93"/>
    <w:rsid w:val="00E43F62"/>
    <w:rsid w:val="00E475B3"/>
    <w:rsid w:val="00E5302F"/>
    <w:rsid w:val="00E67B67"/>
    <w:rsid w:val="00E717B0"/>
    <w:rsid w:val="00E80DF2"/>
    <w:rsid w:val="00E8292F"/>
    <w:rsid w:val="00EA3CA6"/>
    <w:rsid w:val="00EB681E"/>
    <w:rsid w:val="00EB6EF1"/>
    <w:rsid w:val="00ED037F"/>
    <w:rsid w:val="00EE34FE"/>
    <w:rsid w:val="00EE6E9B"/>
    <w:rsid w:val="00EF0A19"/>
    <w:rsid w:val="00F05FF0"/>
    <w:rsid w:val="00F07232"/>
    <w:rsid w:val="00F12CD2"/>
    <w:rsid w:val="00F163F7"/>
    <w:rsid w:val="00F16D02"/>
    <w:rsid w:val="00F20A04"/>
    <w:rsid w:val="00F25BFB"/>
    <w:rsid w:val="00F27415"/>
    <w:rsid w:val="00F32EB7"/>
    <w:rsid w:val="00F36FFC"/>
    <w:rsid w:val="00F453A3"/>
    <w:rsid w:val="00F56712"/>
    <w:rsid w:val="00F749F2"/>
    <w:rsid w:val="00F830F0"/>
    <w:rsid w:val="00F83C97"/>
    <w:rsid w:val="00F91F18"/>
    <w:rsid w:val="00FA381E"/>
    <w:rsid w:val="00FA470E"/>
    <w:rsid w:val="00FB0102"/>
    <w:rsid w:val="00FB472E"/>
    <w:rsid w:val="00FB79A2"/>
    <w:rsid w:val="00FD0D4E"/>
    <w:rsid w:val="00FD3390"/>
    <w:rsid w:val="00FD5C27"/>
    <w:rsid w:val="00FE3086"/>
    <w:rsid w:val="00FF12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ED9F6A5"/>
  <w15:chartTrackingRefBased/>
  <w15:docId w15:val="{9118D4E4-11A7-4FC6-B541-59028034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lu1">
    <w:name w:val="heading 1"/>
    <w:basedOn w:val="Normal"/>
    <w:next w:val="Normal"/>
    <w:link w:val="Titlu1Caracter"/>
    <w:uiPriority w:val="9"/>
    <w:qFormat/>
    <w:rsid w:val="00DD038E"/>
    <w:pPr>
      <w:keepNext/>
      <w:spacing w:before="240" w:after="60"/>
      <w:outlineLvl w:val="0"/>
    </w:pPr>
    <w:rPr>
      <w:rFonts w:ascii="Calibri Light" w:eastAsia="Times New Roman" w:hAnsi="Calibri Light"/>
      <w:b/>
      <w:bCs/>
      <w:kern w:val="32"/>
      <w:sz w:val="32"/>
      <w:szCs w:val="32"/>
    </w:rPr>
  </w:style>
  <w:style w:type="paragraph" w:styleId="Titlu3">
    <w:name w:val="heading 3"/>
    <w:basedOn w:val="Normal"/>
    <w:link w:val="Titlu3Caracter"/>
    <w:qFormat/>
    <w:rsid w:val="00E1266F"/>
    <w:pPr>
      <w:spacing w:before="120" w:after="0" w:line="240" w:lineRule="auto"/>
      <w:outlineLvl w:val="2"/>
    </w:pPr>
    <w:rPr>
      <w:rFonts w:ascii="Times New Roman" w:eastAsia="Times New Roman" w:hAnsi="Times New Roman"/>
      <w:b/>
      <w:noProof/>
      <w:sz w:val="24"/>
      <w:szCs w:val="20"/>
      <w:lang w:val="en-US"/>
    </w:rPr>
  </w:style>
  <w:style w:type="paragraph" w:styleId="Titlu7">
    <w:name w:val="heading 7"/>
    <w:basedOn w:val="Normal"/>
    <w:next w:val="Normal"/>
    <w:link w:val="Titlu7Caracter"/>
    <w:qFormat/>
    <w:rsid w:val="00E1266F"/>
    <w:pPr>
      <w:spacing w:before="240" w:after="60" w:line="240" w:lineRule="auto"/>
      <w:outlineLvl w:val="6"/>
    </w:pPr>
    <w:rPr>
      <w:rFonts w:ascii="Times New Roman" w:eastAsia="Times New Roman" w:hAnsi="Times New Roman"/>
      <w:noProof/>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Numrdepagin">
    <w:name w:val="page number"/>
    <w:basedOn w:val="Fontdeparagrafimplicit"/>
    <w:unhideWhenUsed/>
  </w:style>
  <w:style w:type="paragraph" w:styleId="Listparagraf">
    <w:name w:val="List Paragraph"/>
    <w:basedOn w:val="Normal"/>
    <w:qFormat/>
    <w:pPr>
      <w:ind w:left="720"/>
      <w:contextualSpacing/>
    </w:pPr>
  </w:style>
  <w:style w:type="paragraph" w:styleId="Antet">
    <w:name w:val="header"/>
    <w:basedOn w:val="Normal"/>
    <w:link w:val="AntetCaracter"/>
    <w:uiPriority w:val="99"/>
    <w:unhideWhenUsed/>
    <w:pPr>
      <w:tabs>
        <w:tab w:val="center" w:pos="4153"/>
        <w:tab w:val="right" w:pos="8306"/>
      </w:tabs>
      <w:snapToGrid w:val="0"/>
    </w:pPr>
    <w:rPr>
      <w:sz w:val="18"/>
      <w:szCs w:val="18"/>
    </w:rPr>
  </w:style>
  <w:style w:type="paragraph" w:styleId="Subsol">
    <w:name w:val="footer"/>
    <w:basedOn w:val="Normal"/>
    <w:link w:val="SubsolCaracter"/>
    <w:uiPriority w:val="99"/>
    <w:unhideWhenUsed/>
    <w:pPr>
      <w:tabs>
        <w:tab w:val="center" w:pos="4153"/>
        <w:tab w:val="right" w:pos="8306"/>
      </w:tabs>
      <w:snapToGrid w:val="0"/>
    </w:pPr>
    <w:rPr>
      <w:sz w:val="18"/>
      <w:szCs w:val="18"/>
    </w:rPr>
  </w:style>
  <w:style w:type="paragraph" w:styleId="Frspaiere">
    <w:name w:val="No Spacing"/>
    <w:link w:val="FrspaiereCaracter"/>
    <w:uiPriority w:val="1"/>
    <w:qFormat/>
    <w:rsid w:val="008B59D1"/>
    <w:rPr>
      <w:rFonts w:eastAsia="Times New Roman"/>
      <w:sz w:val="22"/>
      <w:szCs w:val="22"/>
      <w:lang w:val="en-US" w:eastAsia="en-US"/>
    </w:rPr>
  </w:style>
  <w:style w:type="character" w:customStyle="1" w:styleId="FrspaiereCaracter">
    <w:name w:val="Fără spațiere Caracter"/>
    <w:link w:val="Frspaiere"/>
    <w:uiPriority w:val="1"/>
    <w:rsid w:val="008B59D1"/>
    <w:rPr>
      <w:rFonts w:eastAsia="Times New Roman"/>
      <w:sz w:val="22"/>
      <w:szCs w:val="22"/>
    </w:rPr>
  </w:style>
  <w:style w:type="character" w:customStyle="1" w:styleId="SubsolCaracter">
    <w:name w:val="Subsol Caracter"/>
    <w:link w:val="Subsol"/>
    <w:uiPriority w:val="99"/>
    <w:rsid w:val="00515905"/>
    <w:rPr>
      <w:sz w:val="18"/>
      <w:szCs w:val="18"/>
      <w:lang w:val="ro-RO"/>
    </w:rPr>
  </w:style>
  <w:style w:type="character" w:customStyle="1" w:styleId="Titlu3Caracter">
    <w:name w:val="Titlu 3 Caracter"/>
    <w:link w:val="Titlu3"/>
    <w:rsid w:val="00E1266F"/>
    <w:rPr>
      <w:rFonts w:ascii="Times New Roman" w:eastAsia="Times New Roman" w:hAnsi="Times New Roman"/>
      <w:b/>
      <w:noProof/>
      <w:sz w:val="24"/>
    </w:rPr>
  </w:style>
  <w:style w:type="character" w:customStyle="1" w:styleId="Titlu7Caracter">
    <w:name w:val="Titlu 7 Caracter"/>
    <w:link w:val="Titlu7"/>
    <w:rsid w:val="00E1266F"/>
    <w:rPr>
      <w:rFonts w:ascii="Times New Roman" w:eastAsia="Times New Roman" w:hAnsi="Times New Roman"/>
      <w:noProof/>
      <w:sz w:val="24"/>
      <w:szCs w:val="24"/>
    </w:rPr>
  </w:style>
  <w:style w:type="paragraph" w:customStyle="1" w:styleId="DefaultText">
    <w:name w:val="Default Text"/>
    <w:basedOn w:val="Normal"/>
    <w:rsid w:val="00E1266F"/>
    <w:pPr>
      <w:spacing w:after="0" w:line="240" w:lineRule="auto"/>
    </w:pPr>
    <w:rPr>
      <w:rFonts w:ascii="Times New Roman" w:eastAsia="Times New Roman" w:hAnsi="Times New Roman"/>
      <w:noProof/>
      <w:sz w:val="24"/>
      <w:szCs w:val="20"/>
      <w:lang w:val="en-US"/>
    </w:rPr>
  </w:style>
  <w:style w:type="character" w:customStyle="1" w:styleId="Titlu1Caracter">
    <w:name w:val="Titlu 1 Caracter"/>
    <w:link w:val="Titlu1"/>
    <w:uiPriority w:val="9"/>
    <w:rsid w:val="00DD038E"/>
    <w:rPr>
      <w:rFonts w:ascii="Calibri Light" w:eastAsia="Times New Roman" w:hAnsi="Calibri Light" w:cs="Times New Roman"/>
      <w:b/>
      <w:bCs/>
      <w:kern w:val="32"/>
      <w:sz w:val="32"/>
      <w:szCs w:val="32"/>
      <w:lang w:val="ro-RO"/>
    </w:rPr>
  </w:style>
  <w:style w:type="table" w:styleId="Tabelgril">
    <w:name w:val="Table Grid"/>
    <w:basedOn w:val="TabelNormal"/>
    <w:uiPriority w:val="59"/>
    <w:unhideWhenUsed/>
    <w:rsid w:val="0052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6A70"/>
    <w:rPr>
      <w:color w:val="0000FF"/>
      <w:u w:val="single"/>
    </w:rPr>
  </w:style>
  <w:style w:type="character" w:customStyle="1" w:styleId="NumberingSymbols">
    <w:name w:val="Numbering Symbols"/>
    <w:rsid w:val="00CD6A70"/>
  </w:style>
  <w:style w:type="paragraph" w:customStyle="1" w:styleId="Heading">
    <w:name w:val="Heading"/>
    <w:basedOn w:val="Normal"/>
    <w:next w:val="Corptext"/>
    <w:rsid w:val="00CD6A70"/>
    <w:pPr>
      <w:keepNext/>
      <w:widowControl w:val="0"/>
      <w:suppressAutoHyphens/>
      <w:spacing w:before="240" w:after="120" w:line="240" w:lineRule="auto"/>
    </w:pPr>
    <w:rPr>
      <w:rFonts w:ascii="Arial" w:eastAsia="Lucida Sans Unicode" w:hAnsi="Arial" w:cs="Tahoma"/>
      <w:kern w:val="1"/>
      <w:sz w:val="28"/>
      <w:szCs w:val="28"/>
      <w:lang w:val="en-US"/>
    </w:rPr>
  </w:style>
  <w:style w:type="paragraph" w:styleId="Corptext">
    <w:name w:val="Body Text"/>
    <w:basedOn w:val="Normal"/>
    <w:link w:val="CorptextCaracter"/>
    <w:rsid w:val="00CD6A70"/>
    <w:pPr>
      <w:widowControl w:val="0"/>
      <w:suppressAutoHyphens/>
      <w:spacing w:after="120" w:line="240" w:lineRule="auto"/>
    </w:pPr>
    <w:rPr>
      <w:rFonts w:ascii="Times New Roman" w:eastAsia="Lucida Sans Unicode" w:hAnsi="Times New Roman"/>
      <w:kern w:val="1"/>
      <w:sz w:val="24"/>
      <w:szCs w:val="24"/>
      <w:lang w:val="en-US"/>
    </w:rPr>
  </w:style>
  <w:style w:type="character" w:customStyle="1" w:styleId="CorptextCaracter">
    <w:name w:val="Corp text Caracter"/>
    <w:link w:val="Corptext"/>
    <w:rsid w:val="00CD6A70"/>
    <w:rPr>
      <w:rFonts w:ascii="Times New Roman" w:eastAsia="Lucida Sans Unicode" w:hAnsi="Times New Roman"/>
      <w:kern w:val="1"/>
      <w:sz w:val="24"/>
      <w:szCs w:val="24"/>
      <w:lang w:val="en-US"/>
    </w:rPr>
  </w:style>
  <w:style w:type="paragraph" w:styleId="List">
    <w:name w:val="List"/>
    <w:basedOn w:val="Corptext"/>
    <w:rsid w:val="00CD6A70"/>
    <w:rPr>
      <w:rFonts w:cs="Tahoma"/>
    </w:rPr>
  </w:style>
  <w:style w:type="paragraph" w:styleId="Legend">
    <w:name w:val="caption"/>
    <w:basedOn w:val="Normal"/>
    <w:qFormat/>
    <w:rsid w:val="00CD6A70"/>
    <w:pPr>
      <w:widowControl w:val="0"/>
      <w:suppressLineNumbers/>
      <w:suppressAutoHyphens/>
      <w:spacing w:before="120" w:after="120" w:line="240" w:lineRule="auto"/>
    </w:pPr>
    <w:rPr>
      <w:rFonts w:ascii="Times New Roman" w:eastAsia="Lucida Sans Unicode" w:hAnsi="Times New Roman" w:cs="Tahoma"/>
      <w:i/>
      <w:iCs/>
      <w:kern w:val="1"/>
      <w:sz w:val="24"/>
      <w:szCs w:val="24"/>
      <w:lang w:val="en-US"/>
    </w:rPr>
  </w:style>
  <w:style w:type="paragraph" w:customStyle="1" w:styleId="Index">
    <w:name w:val="Index"/>
    <w:basedOn w:val="Normal"/>
    <w:rsid w:val="00CD6A70"/>
    <w:pPr>
      <w:widowControl w:val="0"/>
      <w:suppressLineNumbers/>
      <w:suppressAutoHyphens/>
      <w:spacing w:after="0" w:line="240" w:lineRule="auto"/>
    </w:pPr>
    <w:rPr>
      <w:rFonts w:ascii="Times New Roman" w:eastAsia="Lucida Sans Unicode" w:hAnsi="Times New Roman" w:cs="Tahoma"/>
      <w:kern w:val="1"/>
      <w:sz w:val="24"/>
      <w:szCs w:val="24"/>
      <w:lang w:val="en-US"/>
    </w:rPr>
  </w:style>
  <w:style w:type="character" w:customStyle="1" w:styleId="li1">
    <w:name w:val="li1"/>
    <w:rsid w:val="00CD6A70"/>
    <w:rPr>
      <w:b/>
      <w:bCs/>
      <w:color w:val="8F0000"/>
    </w:rPr>
  </w:style>
  <w:style w:type="character" w:customStyle="1" w:styleId="tli1">
    <w:name w:val="tli1"/>
    <w:rsid w:val="00CD6A70"/>
  </w:style>
  <w:style w:type="paragraph" w:styleId="NormalWeb">
    <w:name w:val="Normal (Web)"/>
    <w:basedOn w:val="Normal"/>
    <w:uiPriority w:val="99"/>
    <w:rsid w:val="00CD6A7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CD6A70"/>
  </w:style>
  <w:style w:type="character" w:styleId="Robust">
    <w:name w:val="Strong"/>
    <w:uiPriority w:val="22"/>
    <w:qFormat/>
    <w:rsid w:val="00CD6A70"/>
    <w:rPr>
      <w:b/>
      <w:bCs/>
    </w:rPr>
  </w:style>
  <w:style w:type="paragraph" w:styleId="TextnBalon">
    <w:name w:val="Balloon Text"/>
    <w:basedOn w:val="Normal"/>
    <w:link w:val="TextnBalonCaracter"/>
    <w:uiPriority w:val="99"/>
    <w:semiHidden/>
    <w:unhideWhenUsed/>
    <w:rsid w:val="00CD6A70"/>
    <w:pPr>
      <w:widowControl w:val="0"/>
      <w:suppressAutoHyphens/>
      <w:spacing w:after="0" w:line="240" w:lineRule="auto"/>
    </w:pPr>
    <w:rPr>
      <w:rFonts w:ascii="Tahoma" w:eastAsia="Lucida Sans Unicode" w:hAnsi="Tahoma" w:cs="Tahoma"/>
      <w:kern w:val="1"/>
      <w:sz w:val="16"/>
      <w:szCs w:val="16"/>
      <w:lang w:val="en-US"/>
    </w:rPr>
  </w:style>
  <w:style w:type="character" w:customStyle="1" w:styleId="TextnBalonCaracter">
    <w:name w:val="Text în Balon Caracter"/>
    <w:link w:val="TextnBalon"/>
    <w:uiPriority w:val="99"/>
    <w:semiHidden/>
    <w:rsid w:val="00CD6A70"/>
    <w:rPr>
      <w:rFonts w:ascii="Tahoma" w:eastAsia="Lucida Sans Unicode" w:hAnsi="Tahoma" w:cs="Tahoma"/>
      <w:kern w:val="1"/>
      <w:sz w:val="16"/>
      <w:szCs w:val="16"/>
      <w:lang w:val="en-US"/>
    </w:rPr>
  </w:style>
  <w:style w:type="character" w:customStyle="1" w:styleId="AntetCaracter">
    <w:name w:val="Antet Caracter"/>
    <w:link w:val="Antet"/>
    <w:uiPriority w:val="99"/>
    <w:rsid w:val="00CD6A70"/>
    <w:rPr>
      <w:sz w:val="18"/>
      <w:szCs w:val="18"/>
      <w:lang w:eastAsia="en-US"/>
    </w:rPr>
  </w:style>
  <w:style w:type="character" w:styleId="MeniuneNerezolvat">
    <w:name w:val="Unresolved Mention"/>
    <w:uiPriority w:val="99"/>
    <w:semiHidden/>
    <w:unhideWhenUsed/>
    <w:rsid w:val="00557E7C"/>
    <w:rPr>
      <w:color w:val="605E5C"/>
      <w:shd w:val="clear" w:color="auto" w:fill="E1DFDD"/>
    </w:rPr>
  </w:style>
  <w:style w:type="character" w:styleId="Referincomentariu">
    <w:name w:val="annotation reference"/>
    <w:uiPriority w:val="99"/>
    <w:semiHidden/>
    <w:unhideWhenUsed/>
    <w:rsid w:val="000B11B7"/>
    <w:rPr>
      <w:sz w:val="16"/>
      <w:szCs w:val="16"/>
    </w:rPr>
  </w:style>
  <w:style w:type="paragraph" w:styleId="Textcomentariu">
    <w:name w:val="annotation text"/>
    <w:basedOn w:val="Normal"/>
    <w:link w:val="TextcomentariuCaracter"/>
    <w:uiPriority w:val="99"/>
    <w:semiHidden/>
    <w:unhideWhenUsed/>
    <w:rsid w:val="000B11B7"/>
    <w:rPr>
      <w:sz w:val="20"/>
      <w:szCs w:val="20"/>
    </w:rPr>
  </w:style>
  <w:style w:type="character" w:customStyle="1" w:styleId="TextcomentariuCaracter">
    <w:name w:val="Text comentariu Caracter"/>
    <w:link w:val="Textcomentariu"/>
    <w:uiPriority w:val="99"/>
    <w:semiHidden/>
    <w:rsid w:val="000B11B7"/>
    <w:rPr>
      <w:lang w:eastAsia="en-US"/>
    </w:rPr>
  </w:style>
  <w:style w:type="paragraph" w:styleId="SubiectComentariu">
    <w:name w:val="annotation subject"/>
    <w:basedOn w:val="Textcomentariu"/>
    <w:next w:val="Textcomentariu"/>
    <w:link w:val="SubiectComentariuCaracter"/>
    <w:uiPriority w:val="99"/>
    <w:semiHidden/>
    <w:unhideWhenUsed/>
    <w:rsid w:val="000B11B7"/>
    <w:rPr>
      <w:b/>
      <w:bCs/>
    </w:rPr>
  </w:style>
  <w:style w:type="character" w:customStyle="1" w:styleId="SubiectComentariuCaracter">
    <w:name w:val="Subiect Comentariu Caracter"/>
    <w:link w:val="SubiectComentariu"/>
    <w:uiPriority w:val="99"/>
    <w:semiHidden/>
    <w:rsid w:val="000B11B7"/>
    <w:rPr>
      <w:b/>
      <w:bCs/>
      <w:lang w:eastAsia="en-US"/>
    </w:rPr>
  </w:style>
  <w:style w:type="character" w:customStyle="1" w:styleId="sden">
    <w:name w:val="s_den"/>
    <w:basedOn w:val="Fontdeparagrafimplicit"/>
    <w:rsid w:val="00590B25"/>
  </w:style>
  <w:style w:type="character" w:customStyle="1" w:styleId="shdr">
    <w:name w:val="s_hdr"/>
    <w:basedOn w:val="Fontdeparagrafimplicit"/>
    <w:rsid w:val="0059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4550">
      <w:bodyDiv w:val="1"/>
      <w:marLeft w:val="0"/>
      <w:marRight w:val="0"/>
      <w:marTop w:val="0"/>
      <w:marBottom w:val="0"/>
      <w:divBdr>
        <w:top w:val="none" w:sz="0" w:space="0" w:color="auto"/>
        <w:left w:val="none" w:sz="0" w:space="0" w:color="auto"/>
        <w:bottom w:val="none" w:sz="0" w:space="0" w:color="auto"/>
        <w:right w:val="none" w:sz="0" w:space="0" w:color="auto"/>
      </w:divBdr>
      <w:divsChild>
        <w:div w:id="1149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260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9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90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06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84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9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99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097517">
      <w:bodyDiv w:val="1"/>
      <w:marLeft w:val="0"/>
      <w:marRight w:val="0"/>
      <w:marTop w:val="0"/>
      <w:marBottom w:val="0"/>
      <w:divBdr>
        <w:top w:val="none" w:sz="0" w:space="0" w:color="auto"/>
        <w:left w:val="none" w:sz="0" w:space="0" w:color="auto"/>
        <w:bottom w:val="none" w:sz="0" w:space="0" w:color="auto"/>
        <w:right w:val="none" w:sz="0" w:space="0" w:color="auto"/>
      </w:divBdr>
    </w:div>
    <w:div w:id="1940066453">
      <w:bodyDiv w:val="1"/>
      <w:marLeft w:val="0"/>
      <w:marRight w:val="0"/>
      <w:marTop w:val="0"/>
      <w:marBottom w:val="0"/>
      <w:divBdr>
        <w:top w:val="none" w:sz="0" w:space="0" w:color="auto"/>
        <w:left w:val="none" w:sz="0" w:space="0" w:color="auto"/>
        <w:bottom w:val="none" w:sz="0" w:space="0" w:color="auto"/>
        <w:right w:val="none" w:sz="0" w:space="0" w:color="auto"/>
      </w:divBdr>
      <w:divsChild>
        <w:div w:id="10284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C5EC-6DE8-4F58-A17A-E85F0431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2003</Words>
  <Characters>11620</Characters>
  <Application>Microsoft Office Word</Application>
  <DocSecurity>0</DocSecurity>
  <PresentationFormat/>
  <Lines>96</Lines>
  <Paragraphs>27</Paragraphs>
  <Slides>0</Slides>
  <Notes>0</Notes>
  <HiddenSlides>0</HiddenSlides>
  <MMClips>0</MMClip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 DE ORGANIZARE ȘI FUNCȚIONARE</vt:lpstr>
      <vt:lpstr>REGULAMENT DE ORGANIZARE ȘI FUNCȚIONARE</vt:lpstr>
    </vt:vector>
  </TitlesOfParts>
  <Company>DOCUMENTE INTERNE</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DE ORGANIZARE ȘI FUNCȚIONARE</dc:title>
  <dc:subject/>
  <dc:creator>Asistenta Sociala X</dc:creator>
  <cp:keywords/>
  <dc:description/>
  <cp:lastModifiedBy>Das1103</cp:lastModifiedBy>
  <cp:revision>78</cp:revision>
  <cp:lastPrinted>2023-06-29T06:50:00Z</cp:lastPrinted>
  <dcterms:created xsi:type="dcterms:W3CDTF">2024-10-29T11:15:00Z</dcterms:created>
  <dcterms:modified xsi:type="dcterms:W3CDTF">2025-02-17T11:34:00Z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